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398" w:rsidRPr="00253F99" w:rsidRDefault="00A20398" w:rsidP="00FB7DD9">
      <w:pPr>
        <w:pStyle w:val="Heading1"/>
        <w:spacing w:before="120" w:line="240" w:lineRule="auto"/>
        <w:jc w:val="center"/>
        <w:rPr>
          <w:rFonts w:ascii="Times New Roman" w:hAnsi="Times New Roman"/>
          <w:color w:val="auto"/>
          <w:sz w:val="26"/>
          <w:szCs w:val="26"/>
        </w:rPr>
      </w:pPr>
      <w:r w:rsidRPr="00253F99">
        <w:rPr>
          <w:rFonts w:ascii="Times New Roman" w:hAnsi="Times New Roman"/>
          <w:color w:val="auto"/>
          <w:sz w:val="26"/>
          <w:szCs w:val="26"/>
        </w:rPr>
        <w:t>TÓM TẮT KẾT QUẢ NGHIÊN CỨU ĐỀ TÀI KHOA HỌC</w:t>
      </w:r>
    </w:p>
    <w:p w:rsidR="00A20398" w:rsidRPr="00253F99" w:rsidRDefault="00A20398" w:rsidP="00DC784C">
      <w:pPr>
        <w:spacing w:before="120" w:after="0" w:line="240" w:lineRule="auto"/>
        <w:ind w:firstLine="720"/>
        <w:jc w:val="both"/>
        <w:rPr>
          <w:rFonts w:ascii="Times New Roman" w:hAnsi="Times New Roman"/>
          <w:b/>
          <w:sz w:val="26"/>
          <w:szCs w:val="26"/>
        </w:rPr>
      </w:pPr>
      <w:bookmarkStart w:id="0" w:name="_Toc409079338"/>
      <w:bookmarkStart w:id="1" w:name="_Toc411193817"/>
      <w:bookmarkStart w:id="2" w:name="_Toc411195974"/>
      <w:bookmarkStart w:id="3" w:name="_Toc411196272"/>
      <w:bookmarkStart w:id="4" w:name="_Toc411197477"/>
      <w:bookmarkStart w:id="5" w:name="_Toc413071603"/>
      <w:bookmarkStart w:id="6" w:name="_Toc413071919"/>
      <w:bookmarkStart w:id="7" w:name="_Toc439756396"/>
      <w:r w:rsidRPr="00253F99">
        <w:rPr>
          <w:rFonts w:ascii="Times New Roman" w:hAnsi="Times New Roman"/>
          <w:b/>
          <w:sz w:val="26"/>
          <w:szCs w:val="26"/>
        </w:rPr>
        <w:t>Tên đề tài: Thực trạng và đề xuất chính sách tiêu thụ một số sản phẩm nông nghiệp của đồng bào dân tộc thiểu số ở khu vực miền núi phía Bắc</w:t>
      </w:r>
    </w:p>
    <w:p w:rsidR="00A20398" w:rsidRPr="00253F99" w:rsidRDefault="00A20398" w:rsidP="005F0D55">
      <w:pPr>
        <w:pStyle w:val="yiv1603002919msonormal"/>
        <w:shd w:val="clear" w:color="auto" w:fill="FFFFFF"/>
        <w:tabs>
          <w:tab w:val="left" w:pos="720"/>
        </w:tabs>
        <w:spacing w:before="120" w:beforeAutospacing="0" w:after="0" w:afterAutospacing="0"/>
        <w:jc w:val="both"/>
        <w:rPr>
          <w:sz w:val="26"/>
          <w:szCs w:val="26"/>
          <w:lang w:val="en-US" w:eastAsia="en-US"/>
        </w:rPr>
      </w:pPr>
      <w:r w:rsidRPr="00253F99">
        <w:rPr>
          <w:sz w:val="26"/>
          <w:szCs w:val="26"/>
          <w:lang w:val="en-US" w:eastAsia="en-US"/>
        </w:rPr>
        <w:tab/>
      </w:r>
    </w:p>
    <w:p w:rsidR="00A20398" w:rsidRPr="00253F99" w:rsidRDefault="00A20398" w:rsidP="005F0D55">
      <w:pPr>
        <w:pStyle w:val="yiv1603002919msonormal"/>
        <w:shd w:val="clear" w:color="auto" w:fill="FFFFFF"/>
        <w:tabs>
          <w:tab w:val="left" w:pos="720"/>
        </w:tabs>
        <w:spacing w:before="120" w:beforeAutospacing="0" w:after="0" w:afterAutospacing="0"/>
        <w:jc w:val="both"/>
        <w:rPr>
          <w:sz w:val="26"/>
          <w:szCs w:val="26"/>
          <w:lang w:val="en-US" w:eastAsia="en-US"/>
        </w:rPr>
      </w:pPr>
      <w:r w:rsidRPr="00253F99">
        <w:rPr>
          <w:sz w:val="26"/>
          <w:szCs w:val="26"/>
          <w:lang w:val="en-US" w:eastAsia="en-US"/>
        </w:rPr>
        <w:tab/>
        <w:t xml:space="preserve">Theo </w:t>
      </w:r>
      <w:r w:rsidRPr="00253F99">
        <w:rPr>
          <w:sz w:val="26"/>
          <w:szCs w:val="26"/>
        </w:rPr>
        <w:t>Quyết định số 286/QĐ-</w:t>
      </w:r>
      <w:smartTag w:uri="urn:schemas-microsoft-com:office:smarttags" w:element="stockticker">
        <w:r w:rsidRPr="00253F99">
          <w:rPr>
            <w:sz w:val="26"/>
            <w:szCs w:val="26"/>
          </w:rPr>
          <w:t>UBDT</w:t>
        </w:r>
      </w:smartTag>
      <w:r w:rsidRPr="00253F99">
        <w:rPr>
          <w:sz w:val="26"/>
          <w:szCs w:val="26"/>
        </w:rPr>
        <w:t xml:space="preserve">, ngày 29/5/2015 của Bộ trưởng, Chủ nhiệm Ủy ban Dân tộc về việc phê duyệt thuyết minh đề tài </w:t>
      </w:r>
      <w:r w:rsidRPr="00253F99">
        <w:rPr>
          <w:i/>
          <w:sz w:val="26"/>
          <w:szCs w:val="26"/>
          <w:lang w:val="en-US" w:eastAsia="en-US"/>
        </w:rPr>
        <w:t>“Thực trạng và đề xuất chính sách tiêu thụ một số sản phẩm nông nghiệp của đồng bào dân tộc thiểu số ở khu vực miền núi phía Bắc”</w:t>
      </w:r>
      <w:r w:rsidRPr="00253F99">
        <w:rPr>
          <w:sz w:val="26"/>
          <w:szCs w:val="26"/>
          <w:lang w:val="en-US" w:eastAsia="en-US"/>
        </w:rPr>
        <w:t>,</w:t>
      </w:r>
      <w:r w:rsidRPr="00253F99">
        <w:rPr>
          <w:sz w:val="26"/>
          <w:szCs w:val="26"/>
        </w:rPr>
        <w:t xml:space="preserve"> </w:t>
      </w:r>
      <w:r w:rsidRPr="00253F99">
        <w:rPr>
          <w:sz w:val="26"/>
          <w:szCs w:val="26"/>
          <w:lang w:val="en-US" w:eastAsia="en-US"/>
        </w:rPr>
        <w:t>Viện Chính sách và Chiến lược Phát triển nông nghiệp Nông thôn (Bộ NN&amp;PTNT) được giao làm đơn vị chủ trì nghiên cứu; Ths. Nguyễn Đình Chính là Chủ nhiệm đề tài. Dưới đây là tóm tắt các kết quả nghiên cứu đề tài:</w:t>
      </w:r>
    </w:p>
    <w:p w:rsidR="00A20398" w:rsidRPr="00253F99" w:rsidRDefault="00A20398" w:rsidP="00B50240">
      <w:pPr>
        <w:spacing w:before="120" w:line="240" w:lineRule="auto"/>
        <w:ind w:firstLine="720"/>
        <w:jc w:val="both"/>
        <w:rPr>
          <w:rFonts w:ascii="Times New Roman" w:hAnsi="Times New Roman"/>
          <w:sz w:val="26"/>
          <w:szCs w:val="26"/>
        </w:rPr>
      </w:pPr>
      <w:r w:rsidRPr="00253F99">
        <w:rPr>
          <w:rFonts w:ascii="Times New Roman" w:hAnsi="Times New Roman"/>
          <w:sz w:val="26"/>
          <w:szCs w:val="26"/>
        </w:rPr>
        <w:t xml:space="preserve">1) Nghiên cứu cơ sở lý luận về chính sách tiêu thụ nông sản của đồng bào DTTS, đề tài đã làm rõ các khái niệm: nông sản, nông sản hàng hóa, chuỗi cung, chuỗi giá trị nông sản, chính sách tiêu thụ nông sản; phân tích các đặc điểm của nông sản hàng hóa, vai trò của các tác nhân trong chuỗi cung, chuỗi giá trị nông sản và các yếu tố ảnh hưởng đến tiêu thụ SPNN của đồng bào DTTS vùng MNPB. Nghiên cứu cơ sở thực tiễn, đề tài đã tổng lược các chính sách tiêu biểu liên quan đến tiêu thụ SPNN của đồng bào DTTS ở MNPB, gồm các chính sách chung và các chính sách đặc thù. Qua nghiên cứu kinh nghiệm quốc tế, đề tài đã nêu lên 7 bài học kinh nghiệm quốc tế có thể áp dụng vào điều kiện Việt Nam nói chung, vùng MNPB nói riêng, đó là: </w:t>
      </w:r>
      <w:bookmarkStart w:id="8" w:name="_Toc438078914"/>
      <w:r w:rsidRPr="00253F99">
        <w:rPr>
          <w:rFonts w:ascii="Times New Roman" w:hAnsi="Times New Roman"/>
          <w:sz w:val="26"/>
          <w:szCs w:val="26"/>
        </w:rPr>
        <w:t>i) Chuyển giao các giống cây, con mới vào SX</w:t>
      </w:r>
      <w:bookmarkEnd w:id="8"/>
      <w:r w:rsidRPr="00253F99">
        <w:rPr>
          <w:rFonts w:ascii="Times New Roman" w:hAnsi="Times New Roman"/>
          <w:sz w:val="26"/>
          <w:szCs w:val="26"/>
        </w:rPr>
        <w:t xml:space="preserve">; ii) </w:t>
      </w:r>
      <w:bookmarkStart w:id="9" w:name="_Toc438078915"/>
      <w:r w:rsidRPr="00253F99">
        <w:rPr>
          <w:rFonts w:ascii="Times New Roman" w:hAnsi="Times New Roman"/>
          <w:sz w:val="26"/>
          <w:szCs w:val="26"/>
        </w:rPr>
        <w:t>Cải tiến phương pháp canh tác</w:t>
      </w:r>
      <w:bookmarkEnd w:id="9"/>
      <w:r w:rsidRPr="00253F99">
        <w:rPr>
          <w:rFonts w:ascii="Times New Roman" w:hAnsi="Times New Roman"/>
          <w:sz w:val="26"/>
          <w:szCs w:val="26"/>
        </w:rPr>
        <w:t xml:space="preserve">; iii) </w:t>
      </w:r>
      <w:bookmarkStart w:id="10" w:name="_Toc438078916"/>
      <w:r w:rsidRPr="00253F99">
        <w:rPr>
          <w:rFonts w:ascii="Times New Roman" w:hAnsi="Times New Roman"/>
          <w:sz w:val="26"/>
          <w:szCs w:val="26"/>
        </w:rPr>
        <w:t>Xây dựng thương hiệu sản phẩm và đẩy mạnh xúc tiến thương mại</w:t>
      </w:r>
      <w:bookmarkEnd w:id="10"/>
      <w:r w:rsidRPr="00253F99">
        <w:rPr>
          <w:rFonts w:ascii="Times New Roman" w:hAnsi="Times New Roman"/>
          <w:sz w:val="26"/>
          <w:szCs w:val="26"/>
        </w:rPr>
        <w:t xml:space="preserve">; iv) </w:t>
      </w:r>
      <w:bookmarkStart w:id="11" w:name="_Toc438078917"/>
      <w:r w:rsidRPr="00253F99">
        <w:rPr>
          <w:rFonts w:ascii="Times New Roman" w:hAnsi="Times New Roman"/>
          <w:sz w:val="26"/>
          <w:szCs w:val="26"/>
        </w:rPr>
        <w:t>Khuyến khích các DN đầu tư vào SX, chế biến và tiêu thụ SPNN ở vùng MNPB</w:t>
      </w:r>
      <w:bookmarkEnd w:id="11"/>
      <w:r w:rsidRPr="00253F99">
        <w:rPr>
          <w:rFonts w:ascii="Times New Roman" w:hAnsi="Times New Roman"/>
          <w:sz w:val="26"/>
          <w:szCs w:val="26"/>
        </w:rPr>
        <w:t xml:space="preserve">; v) </w:t>
      </w:r>
      <w:bookmarkStart w:id="12" w:name="_Toc433205298"/>
      <w:bookmarkStart w:id="13" w:name="_Toc438078918"/>
      <w:r w:rsidRPr="00253F99">
        <w:rPr>
          <w:rFonts w:ascii="Times New Roman" w:hAnsi="Times New Roman"/>
          <w:sz w:val="26"/>
          <w:szCs w:val="26"/>
        </w:rPr>
        <w:t>Phát triển các HTXNN và phát huy vai trò của các tổ chức nông dân</w:t>
      </w:r>
      <w:bookmarkEnd w:id="12"/>
      <w:bookmarkEnd w:id="13"/>
      <w:r w:rsidRPr="00253F99">
        <w:rPr>
          <w:rFonts w:ascii="Times New Roman" w:hAnsi="Times New Roman"/>
          <w:sz w:val="26"/>
          <w:szCs w:val="26"/>
        </w:rPr>
        <w:t xml:space="preserve">; vi) </w:t>
      </w:r>
      <w:bookmarkStart w:id="14" w:name="_Toc433205296"/>
      <w:r w:rsidRPr="00253F99">
        <w:rPr>
          <w:rFonts w:ascii="Times New Roman" w:hAnsi="Times New Roman"/>
          <w:sz w:val="26"/>
          <w:szCs w:val="26"/>
        </w:rPr>
        <w:t>Phát triển liên kết trong SX và tiêu thụ nông sản</w:t>
      </w:r>
      <w:bookmarkEnd w:id="14"/>
      <w:r w:rsidRPr="00253F99">
        <w:rPr>
          <w:rFonts w:ascii="Times New Roman" w:hAnsi="Times New Roman"/>
          <w:sz w:val="26"/>
          <w:szCs w:val="26"/>
        </w:rPr>
        <w:t xml:space="preserve">.; vi). </w:t>
      </w:r>
      <w:bookmarkStart w:id="15" w:name="_Toc438078919"/>
      <w:bookmarkStart w:id="16" w:name="_Toc433205297"/>
      <w:r w:rsidRPr="00253F99">
        <w:rPr>
          <w:rFonts w:ascii="Times New Roman" w:hAnsi="Times New Roman"/>
          <w:sz w:val="26"/>
          <w:szCs w:val="26"/>
        </w:rPr>
        <w:t>Cải tiến thể chế và chính sách</w:t>
      </w:r>
      <w:bookmarkEnd w:id="15"/>
      <w:r w:rsidRPr="00253F99">
        <w:rPr>
          <w:rFonts w:ascii="Times New Roman" w:hAnsi="Times New Roman"/>
          <w:sz w:val="26"/>
          <w:szCs w:val="26"/>
        </w:rPr>
        <w:t xml:space="preserve">. </w:t>
      </w:r>
      <w:bookmarkEnd w:id="16"/>
    </w:p>
    <w:p w:rsidR="00A20398" w:rsidRPr="00253F99" w:rsidRDefault="00A20398" w:rsidP="00D0453C">
      <w:pPr>
        <w:spacing w:before="120" w:line="240" w:lineRule="auto"/>
        <w:ind w:firstLine="720"/>
        <w:jc w:val="both"/>
        <w:rPr>
          <w:rFonts w:ascii="Times New Roman" w:hAnsi="Times New Roman"/>
          <w:sz w:val="26"/>
          <w:szCs w:val="26"/>
        </w:rPr>
      </w:pPr>
      <w:r w:rsidRPr="00253F99">
        <w:rPr>
          <w:rFonts w:ascii="Times New Roman" w:hAnsi="Times New Roman"/>
          <w:sz w:val="26"/>
          <w:szCs w:val="26"/>
        </w:rPr>
        <w:t>2) Nghiên cứu về thực trạng tiêu thụ và chính sách tiêu thụ SPNN của đồng bào DTTS ở MNPB, đề tài rút ra một số nhận xét:</w:t>
      </w:r>
    </w:p>
    <w:p w:rsidR="00A20398" w:rsidRPr="00253F99" w:rsidRDefault="00A20398" w:rsidP="00C30C3A">
      <w:pPr>
        <w:spacing w:before="120" w:after="0" w:line="240" w:lineRule="auto"/>
        <w:ind w:firstLine="720"/>
        <w:jc w:val="both"/>
        <w:rPr>
          <w:rFonts w:ascii="Times New Roman" w:hAnsi="Times New Roman"/>
          <w:sz w:val="26"/>
          <w:szCs w:val="26"/>
        </w:rPr>
      </w:pPr>
      <w:bookmarkStart w:id="17" w:name="_Toc438078952"/>
      <w:bookmarkStart w:id="18" w:name="_Toc439642097"/>
      <w:bookmarkStart w:id="19" w:name="_Toc439642736"/>
      <w:bookmarkStart w:id="20" w:name="_Toc439716360"/>
      <w:r w:rsidRPr="00253F99">
        <w:rPr>
          <w:rFonts w:ascii="Times New Roman" w:hAnsi="Times New Roman"/>
          <w:sz w:val="26"/>
          <w:szCs w:val="26"/>
        </w:rPr>
        <w:t xml:space="preserve">+ Tiêu thụ SPNN của đồng bào DTTS ở khu vực MNPB hiện đang gặp rất nhiều khó khăn do chủ yếu được tiêu thụ nội địa. Chỉ có sản phẩm chè là SP tham gia xuất khẩu và  một khối lượng nhỏ sản phẩm chăn nuôi ở các tỉnh giáp biên giới (trâu, bò thịt, gà thịt) được tiêu thụ sang thị trường Trung Quốc và Lào theo đường tiểu ngạch. </w:t>
      </w:r>
      <w:bookmarkStart w:id="21" w:name="_Toc438079034"/>
      <w:bookmarkStart w:id="22" w:name="_Toc439642130"/>
      <w:bookmarkStart w:id="23" w:name="_Toc439642769"/>
      <w:bookmarkEnd w:id="17"/>
      <w:bookmarkEnd w:id="18"/>
      <w:bookmarkEnd w:id="19"/>
      <w:bookmarkEnd w:id="20"/>
    </w:p>
    <w:p w:rsidR="00A20398" w:rsidRPr="00253F99" w:rsidRDefault="00A20398" w:rsidP="00C30C3A">
      <w:pPr>
        <w:spacing w:before="120" w:after="0" w:line="240" w:lineRule="auto"/>
        <w:ind w:firstLine="720"/>
        <w:jc w:val="both"/>
        <w:rPr>
          <w:rFonts w:ascii="Times New Roman" w:hAnsi="Times New Roman"/>
          <w:noProof/>
          <w:sz w:val="26"/>
          <w:szCs w:val="26"/>
        </w:rPr>
      </w:pPr>
      <w:r w:rsidRPr="00253F99">
        <w:rPr>
          <w:rFonts w:ascii="Times New Roman" w:hAnsi="Times New Roman"/>
          <w:sz w:val="26"/>
          <w:szCs w:val="26"/>
        </w:rPr>
        <w:t xml:space="preserve">+ </w:t>
      </w:r>
      <w:r w:rsidRPr="00253F99">
        <w:rPr>
          <w:rFonts w:ascii="Times New Roman" w:hAnsi="Times New Roman"/>
          <w:noProof/>
          <w:sz w:val="26"/>
          <w:szCs w:val="26"/>
        </w:rPr>
        <w:t>Phần lớn SPNN của đồng bào DTTS đều phải tiêu thụ thông qua các thương lái nên thường bị ép giá.</w:t>
      </w:r>
    </w:p>
    <w:p w:rsidR="00A20398" w:rsidRPr="00253F99" w:rsidRDefault="00A20398" w:rsidP="00C30C3A">
      <w:pPr>
        <w:spacing w:before="120" w:after="0" w:line="240" w:lineRule="auto"/>
        <w:ind w:firstLine="720"/>
        <w:jc w:val="both"/>
        <w:rPr>
          <w:rFonts w:ascii="Times New Roman" w:hAnsi="Times New Roman"/>
          <w:noProof/>
          <w:sz w:val="26"/>
          <w:szCs w:val="26"/>
        </w:rPr>
      </w:pPr>
      <w:r w:rsidRPr="00253F99">
        <w:rPr>
          <w:rFonts w:ascii="Times New Roman" w:hAnsi="Times New Roman"/>
          <w:noProof/>
          <w:sz w:val="26"/>
          <w:szCs w:val="26"/>
        </w:rPr>
        <w:t>+ Phân phối giá trị gia tăng trong chuỗi giá trị các mặt hàng nông sản rất bất hợp lý. Phần lớn giá trị gia tăng của các chuỗi giá trị nông sản được phân phối cho các tác nhân trong khâu thu gom, chế biến và thương mại, người sản xuất là người tạo ra nông sản hàng hóa nhưng lại chỉ chiếm tỷ trọng giá trị gia tăng nhỏ trong tổng giá trị gia tăng cả chuỗi.</w:t>
      </w:r>
    </w:p>
    <w:p w:rsidR="00A20398" w:rsidRPr="00253F99" w:rsidRDefault="00A20398" w:rsidP="00C30C3A">
      <w:pPr>
        <w:spacing w:before="120" w:after="0" w:line="240" w:lineRule="auto"/>
        <w:ind w:firstLine="720"/>
        <w:jc w:val="both"/>
        <w:rPr>
          <w:rFonts w:ascii="Times New Roman" w:hAnsi="Times New Roman"/>
          <w:noProof/>
          <w:sz w:val="26"/>
          <w:szCs w:val="26"/>
        </w:rPr>
      </w:pPr>
      <w:r w:rsidRPr="00253F99">
        <w:rPr>
          <w:rFonts w:ascii="Times New Roman" w:hAnsi="Times New Roman"/>
          <w:noProof/>
          <w:sz w:val="26"/>
          <w:szCs w:val="26"/>
        </w:rPr>
        <w:t xml:space="preserve">+ Có nhiều nguyên nhân làm cho tiêu thụ SPNN của đồng bào DTTS ở khu vực MNPB, trong đó có các nguyên nhân chính là: i) Sản xuất nhỏ lẻ, hàng hóa không tập trung; ii) Chất lượn sản phẩm không đồng đều; iii) Hạ tầng giao thông yếu kém; iv) </w:t>
      </w:r>
      <w:bookmarkEnd w:id="21"/>
      <w:bookmarkEnd w:id="22"/>
      <w:bookmarkEnd w:id="23"/>
      <w:r w:rsidRPr="00253F99">
        <w:rPr>
          <w:rFonts w:ascii="Times New Roman" w:hAnsi="Times New Roman"/>
          <w:sz w:val="26"/>
          <w:szCs w:val="26"/>
        </w:rPr>
        <w:t>T</w:t>
      </w:r>
      <w:r w:rsidRPr="00253F99">
        <w:rPr>
          <w:rFonts w:ascii="Times New Roman" w:hAnsi="Times New Roman"/>
          <w:noProof/>
          <w:sz w:val="26"/>
          <w:szCs w:val="26"/>
        </w:rPr>
        <w:t>hiếu liên kết giữa các hộ với nhau và liên kết giữa các tác nhân trong chuỗi cung ứng các mặt hàng nông sản; v) T</w:t>
      </w:r>
      <w:r w:rsidRPr="00253F99">
        <w:rPr>
          <w:rFonts w:ascii="Times New Roman" w:hAnsi="Times New Roman"/>
          <w:sz w:val="26"/>
          <w:szCs w:val="26"/>
        </w:rPr>
        <w:t>hiếu t</w:t>
      </w:r>
      <w:r w:rsidRPr="00253F99">
        <w:rPr>
          <w:rFonts w:ascii="Times New Roman" w:hAnsi="Times New Roman"/>
          <w:noProof/>
          <w:sz w:val="26"/>
          <w:szCs w:val="26"/>
        </w:rPr>
        <w:t>hông tin thị trường; kiến thức kinh tế thị trường yếu kém; vi) Công nghiệp chế biến nông sản ở MNPB phát triển chậm; vii) Cạnh tranh thị trường ngày càng khốc liệt.</w:t>
      </w:r>
    </w:p>
    <w:p w:rsidR="00A20398" w:rsidRPr="00253F99" w:rsidRDefault="00A20398" w:rsidP="00F50CBB">
      <w:pPr>
        <w:spacing w:before="120" w:after="0" w:line="240" w:lineRule="auto"/>
        <w:ind w:firstLine="720"/>
        <w:jc w:val="both"/>
        <w:rPr>
          <w:rFonts w:ascii="Times New Roman" w:hAnsi="Times New Roman"/>
          <w:noProof/>
          <w:sz w:val="26"/>
          <w:szCs w:val="26"/>
        </w:rPr>
      </w:pPr>
      <w:r w:rsidRPr="00253F99">
        <w:rPr>
          <w:rFonts w:ascii="Times New Roman" w:hAnsi="Times New Roman"/>
          <w:noProof/>
          <w:sz w:val="26"/>
          <w:szCs w:val="26"/>
        </w:rPr>
        <w:t>+ Hiện nay, các chính sách của Trung ương đang còn hiệu lực liên quan đến tiêu thụ SPNN của đồng bào DTTS khu vực MNPB là: QĐ 62/2013/QĐ-TTg; QĐ 68/2013/QĐ-TTg; NĐ 210/2013/NĐ-CP. Bên cạnh các chính sách chung còn có các chính sách đặc thù đối với vùng dân tộc, vùng núi, vùng sâu vùng xa, đặc biệt khó khăn như Chương trình 135, Nghị quyết 30a, các chính sách khuyến khích phát triển thương mại biên giới. Nhìn chung, các chính sách ban hành tương đối phù hợp với thực tiễn song còn những điểm chưa phù hợp với các đặc thù của đồng bào DTTS khu vực MNPB.</w:t>
      </w:r>
    </w:p>
    <w:p w:rsidR="00A20398" w:rsidRPr="00253F99" w:rsidRDefault="00A20398" w:rsidP="00F50CBB">
      <w:pPr>
        <w:spacing w:before="120" w:after="0" w:line="240" w:lineRule="auto"/>
        <w:ind w:firstLine="720"/>
        <w:jc w:val="both"/>
        <w:rPr>
          <w:rFonts w:ascii="Times New Roman" w:hAnsi="Times New Roman"/>
          <w:noProof/>
          <w:sz w:val="26"/>
          <w:szCs w:val="26"/>
        </w:rPr>
      </w:pPr>
      <w:r w:rsidRPr="00253F99">
        <w:rPr>
          <w:rFonts w:ascii="Times New Roman" w:hAnsi="Times New Roman"/>
          <w:noProof/>
          <w:sz w:val="26"/>
          <w:szCs w:val="26"/>
        </w:rPr>
        <w:t xml:space="preserve">+ Việc triển khai thực hiện các chính sách liên quan đến tiêu thụ SPNN của đồng bào DTTS ở khu vực MNPN trong những năm gần đây đã đạt được những kết quả nhất định song vẫn còn nhiều hạn chế, tồn tại: i) </w:t>
      </w:r>
      <w:bookmarkStart w:id="24" w:name="_Toc438079073"/>
      <w:bookmarkStart w:id="25" w:name="_Toc439642154"/>
      <w:bookmarkStart w:id="26" w:name="_Toc439642793"/>
      <w:bookmarkStart w:id="27" w:name="_Toc439643272"/>
      <w:bookmarkStart w:id="28" w:name="_Toc439716396"/>
      <w:bookmarkStart w:id="29" w:name="_Toc444560337"/>
      <w:bookmarkStart w:id="30" w:name="_Toc444562038"/>
      <w:r w:rsidRPr="00253F99">
        <w:rPr>
          <w:rFonts w:ascii="Times New Roman" w:hAnsi="Times New Roman"/>
          <w:noProof/>
          <w:sz w:val="26"/>
          <w:szCs w:val="26"/>
        </w:rPr>
        <w:t xml:space="preserve">Công phổ biến thông tin chính sách đến các đối tượng thụ hưởng </w:t>
      </w:r>
      <w:bookmarkEnd w:id="24"/>
      <w:bookmarkEnd w:id="25"/>
      <w:bookmarkEnd w:id="26"/>
      <w:bookmarkEnd w:id="27"/>
      <w:bookmarkEnd w:id="28"/>
      <w:bookmarkEnd w:id="29"/>
      <w:bookmarkEnd w:id="30"/>
      <w:r w:rsidRPr="00253F99">
        <w:rPr>
          <w:rFonts w:ascii="Times New Roman" w:hAnsi="Times New Roman"/>
          <w:noProof/>
          <w:sz w:val="26"/>
          <w:szCs w:val="26"/>
        </w:rPr>
        <w:t xml:space="preserve">còn yếu kém; ii) Hiệu quả của các chính sách thấp (chỉ có chính sách hỗ trợ về cải thiện chất lượng giao thông được đánh giá cao); iii) </w:t>
      </w:r>
      <w:bookmarkStart w:id="31" w:name="_Toc438079077"/>
      <w:bookmarkStart w:id="32" w:name="_Toc439642158"/>
      <w:bookmarkStart w:id="33" w:name="_Toc439642797"/>
      <w:bookmarkStart w:id="34" w:name="_Toc439643276"/>
      <w:bookmarkStart w:id="35" w:name="_Toc439716399"/>
      <w:bookmarkStart w:id="36" w:name="_Toc444560339"/>
      <w:bookmarkStart w:id="37" w:name="_Toc444562040"/>
      <w:r w:rsidRPr="00253F99">
        <w:rPr>
          <w:rFonts w:ascii="Times New Roman" w:hAnsi="Times New Roman"/>
          <w:noProof/>
          <w:sz w:val="26"/>
          <w:szCs w:val="26"/>
        </w:rPr>
        <w:t>Các đối tượng thụ hưởng rất khó tiếp cận các chính sách</w:t>
      </w:r>
      <w:bookmarkEnd w:id="31"/>
      <w:bookmarkEnd w:id="32"/>
      <w:bookmarkEnd w:id="33"/>
      <w:bookmarkEnd w:id="34"/>
      <w:bookmarkEnd w:id="35"/>
      <w:bookmarkEnd w:id="36"/>
      <w:bookmarkEnd w:id="37"/>
      <w:r w:rsidRPr="00253F99">
        <w:rPr>
          <w:rFonts w:ascii="Times New Roman" w:hAnsi="Times New Roman"/>
          <w:noProof/>
          <w:sz w:val="26"/>
          <w:szCs w:val="26"/>
        </w:rPr>
        <w:t xml:space="preserve">; iv) Các tỉnh MNPB hiện nay vẫn phải chờ ngân sách cân đối từ Trung ương nên việc bố trí ngân sách để thực hiện các chính sách còn rất hạn chế; v) </w:t>
      </w:r>
      <w:bookmarkStart w:id="38" w:name="_Toc439642160"/>
      <w:bookmarkStart w:id="39" w:name="_Toc439642799"/>
      <w:bookmarkStart w:id="40" w:name="_Toc439643278"/>
      <w:bookmarkStart w:id="41" w:name="_Toc439716401"/>
      <w:bookmarkStart w:id="42" w:name="_Toc444560341"/>
      <w:bookmarkStart w:id="43" w:name="_Toc444562042"/>
      <w:bookmarkStart w:id="44" w:name="_Toc438079079"/>
      <w:r w:rsidRPr="00253F99">
        <w:rPr>
          <w:rFonts w:ascii="Times New Roman" w:hAnsi="Times New Roman"/>
          <w:noProof/>
          <w:sz w:val="26"/>
          <w:szCs w:val="26"/>
        </w:rPr>
        <w:t>Công tác kiểm tra,</w:t>
      </w:r>
      <w:r w:rsidRPr="00253F99">
        <w:rPr>
          <w:rFonts w:ascii="Times New Roman" w:hAnsi="Times New Roman"/>
          <w:b/>
          <w:noProof/>
          <w:sz w:val="26"/>
          <w:szCs w:val="26"/>
        </w:rPr>
        <w:t xml:space="preserve"> </w:t>
      </w:r>
      <w:r w:rsidRPr="00253F99">
        <w:rPr>
          <w:rFonts w:ascii="Times New Roman" w:hAnsi="Times New Roman"/>
          <w:noProof/>
          <w:sz w:val="26"/>
          <w:szCs w:val="26"/>
        </w:rPr>
        <w:t>giám sát, đánh giá phản hồi chính sách</w:t>
      </w:r>
      <w:bookmarkEnd w:id="38"/>
      <w:bookmarkEnd w:id="39"/>
      <w:bookmarkEnd w:id="40"/>
      <w:bookmarkEnd w:id="41"/>
      <w:bookmarkEnd w:id="42"/>
      <w:bookmarkEnd w:id="43"/>
      <w:r w:rsidRPr="00253F99">
        <w:rPr>
          <w:rFonts w:ascii="Times New Roman" w:hAnsi="Times New Roman"/>
          <w:noProof/>
          <w:sz w:val="26"/>
          <w:szCs w:val="26"/>
        </w:rPr>
        <w:t xml:space="preserve"> </w:t>
      </w:r>
      <w:bookmarkEnd w:id="44"/>
      <w:r w:rsidRPr="00253F99">
        <w:rPr>
          <w:rFonts w:ascii="Times New Roman" w:hAnsi="Times New Roman"/>
          <w:noProof/>
          <w:sz w:val="26"/>
          <w:szCs w:val="26"/>
        </w:rPr>
        <w:t>ở các địa phương chưa kịp thời và thiếu bài bản.</w:t>
      </w:r>
    </w:p>
    <w:p w:rsidR="00A20398" w:rsidRPr="00253F99" w:rsidRDefault="00A20398" w:rsidP="00F50CBB">
      <w:pPr>
        <w:pStyle w:val="NormalWeb"/>
        <w:shd w:val="clear" w:color="auto" w:fill="FFFFFF"/>
        <w:spacing w:before="120" w:beforeAutospacing="0" w:after="0" w:afterAutospacing="0"/>
        <w:ind w:firstLine="720"/>
        <w:jc w:val="both"/>
        <w:textAlignment w:val="baseline"/>
        <w:rPr>
          <w:sz w:val="26"/>
          <w:szCs w:val="26"/>
        </w:rPr>
      </w:pPr>
      <w:r w:rsidRPr="00253F99">
        <w:rPr>
          <w:sz w:val="26"/>
          <w:szCs w:val="26"/>
        </w:rPr>
        <w:t>+ Các địa phương trong vùng cũng đã có các chính sách liên quan đến hỗ trợ tiêu thụ SPNN của địa phương nhưng không có chính sách riêng hỗ trợ tiêu thụ SPNN của đồng bào DTTS. Các chính sách của địa phương cũng chủ yếu căn cứ vào các chính sách của Trung ương để cụ thể hóa các nội dung hỗ trợ, song chủ yếu tập trung vào các nội dung không phải chi nhiều ngân sách như hỗ trợ mặt bằng, giảm tiền thuê đất, miễn giảm thuế.</w:t>
      </w:r>
    </w:p>
    <w:p w:rsidR="00A20398" w:rsidRPr="00253F99" w:rsidRDefault="00A20398" w:rsidP="00D0453C">
      <w:pPr>
        <w:spacing w:before="120" w:line="240" w:lineRule="auto"/>
        <w:ind w:firstLine="720"/>
        <w:jc w:val="both"/>
        <w:rPr>
          <w:rFonts w:ascii="Times New Roman" w:hAnsi="Times New Roman"/>
          <w:sz w:val="26"/>
          <w:szCs w:val="26"/>
        </w:rPr>
      </w:pPr>
      <w:r w:rsidRPr="00253F99">
        <w:rPr>
          <w:rFonts w:ascii="Times New Roman" w:hAnsi="Times New Roman"/>
          <w:sz w:val="26"/>
          <w:szCs w:val="26"/>
        </w:rPr>
        <w:t>3) Trên cơ sở nghiên cứu lý luận và đánh giá thực trạng chính sách tiêu thụ SPNN của đồng bào DTTS ở khu vực MNPB, đề tài đã đưa ra các đề xuất, khuyến nghị cụ thể:</w:t>
      </w:r>
    </w:p>
    <w:p w:rsidR="00A20398" w:rsidRPr="00253F99" w:rsidRDefault="00A20398" w:rsidP="005F0D55">
      <w:pPr>
        <w:spacing w:before="120" w:after="0" w:line="240" w:lineRule="auto"/>
        <w:ind w:firstLine="720"/>
        <w:jc w:val="both"/>
        <w:rPr>
          <w:rFonts w:ascii="Times New Roman" w:eastAsia="TimesNewRomanPSMT" w:hAnsi="Times New Roman"/>
          <w:sz w:val="26"/>
          <w:szCs w:val="26"/>
        </w:rPr>
      </w:pPr>
      <w:bookmarkStart w:id="45" w:name="_Toc444562048"/>
      <w:r w:rsidRPr="00253F99">
        <w:rPr>
          <w:rFonts w:ascii="Times New Roman" w:eastAsia="TimesNewRomanPSMT" w:hAnsi="Times New Roman"/>
          <w:sz w:val="26"/>
          <w:szCs w:val="26"/>
        </w:rPr>
        <w:t>+ Các kiến nghị về các chính sách chung liên quan đến tiêu thụ SPNN của đồng bào DTTS</w:t>
      </w:r>
      <w:bookmarkEnd w:id="45"/>
      <w:r w:rsidRPr="00253F99">
        <w:rPr>
          <w:rFonts w:ascii="Times New Roman" w:eastAsia="TimesNewRomanPSMT" w:hAnsi="Times New Roman"/>
          <w:sz w:val="26"/>
          <w:szCs w:val="26"/>
        </w:rPr>
        <w:t xml:space="preserve"> gồm: i) </w:t>
      </w:r>
      <w:r w:rsidRPr="00253F99">
        <w:rPr>
          <w:rFonts w:ascii="Times New Roman" w:eastAsia="TimesNewRomanPSMT" w:hAnsi="Times New Roman"/>
          <w:sz w:val="26"/>
          <w:szCs w:val="26"/>
          <w:lang w:val="en-GB"/>
        </w:rPr>
        <w:t xml:space="preserve">Chính sách khuyến khích phát triển sản xuất theo qui hoạch; ii) </w:t>
      </w:r>
      <w:bookmarkStart w:id="46" w:name="_Toc439640642"/>
      <w:bookmarkStart w:id="47" w:name="_Toc439642169"/>
      <w:bookmarkStart w:id="48" w:name="_Toc439642808"/>
      <w:bookmarkStart w:id="49" w:name="_Toc439643287"/>
      <w:r w:rsidRPr="00253F99">
        <w:rPr>
          <w:rFonts w:ascii="Times New Roman" w:eastAsia="TimesNewRomanPSMT" w:hAnsi="Times New Roman"/>
          <w:sz w:val="26"/>
          <w:szCs w:val="26"/>
          <w:lang w:val="en-GB"/>
        </w:rPr>
        <w:t>Chính sách chuyển giao KHCN nhằm thúc đẩy phát triển SXNN hàng</w:t>
      </w:r>
      <w:bookmarkEnd w:id="46"/>
      <w:bookmarkEnd w:id="47"/>
      <w:bookmarkEnd w:id="48"/>
      <w:bookmarkEnd w:id="49"/>
      <w:r w:rsidRPr="00253F99">
        <w:rPr>
          <w:rFonts w:ascii="Times New Roman" w:eastAsia="TimesNewRomanPSMT" w:hAnsi="Times New Roman"/>
          <w:sz w:val="26"/>
          <w:szCs w:val="26"/>
          <w:lang w:val="en-GB"/>
        </w:rPr>
        <w:t xml:space="preserve">; iii) </w:t>
      </w:r>
      <w:bookmarkStart w:id="50" w:name="_Toc439640643"/>
      <w:bookmarkStart w:id="51" w:name="_Toc439642170"/>
      <w:bookmarkStart w:id="52" w:name="_Toc439642809"/>
      <w:bookmarkStart w:id="53" w:name="_Toc439643288"/>
      <w:r w:rsidRPr="00253F99">
        <w:rPr>
          <w:rFonts w:ascii="Times New Roman" w:eastAsia="TimesNewRomanPSMT" w:hAnsi="Times New Roman"/>
          <w:sz w:val="26"/>
          <w:szCs w:val="26"/>
          <w:lang w:val="en-GB"/>
        </w:rPr>
        <w:t>Chính sách hỗ trợ phát triển thị trường và xúc tiến thương mại</w:t>
      </w:r>
      <w:bookmarkEnd w:id="50"/>
      <w:bookmarkEnd w:id="51"/>
      <w:bookmarkEnd w:id="52"/>
      <w:bookmarkEnd w:id="53"/>
      <w:r w:rsidRPr="00253F99">
        <w:rPr>
          <w:rFonts w:ascii="Times New Roman" w:eastAsia="TimesNewRomanPSMT" w:hAnsi="Times New Roman"/>
          <w:sz w:val="26"/>
          <w:szCs w:val="26"/>
          <w:lang w:val="en-GB"/>
        </w:rPr>
        <w:t xml:space="preserve">; iv) </w:t>
      </w:r>
      <w:bookmarkStart w:id="54" w:name="_Toc438079090"/>
      <w:bookmarkStart w:id="55" w:name="_Toc439640645"/>
      <w:bookmarkStart w:id="56" w:name="_Toc439642172"/>
      <w:bookmarkStart w:id="57" w:name="_Toc439642811"/>
      <w:bookmarkStart w:id="58" w:name="_Toc439643290"/>
      <w:r w:rsidRPr="00253F99">
        <w:rPr>
          <w:rFonts w:ascii="Times New Roman" w:eastAsia="TimesNewRomanPSMT" w:hAnsi="Times New Roman"/>
          <w:sz w:val="26"/>
          <w:szCs w:val="26"/>
          <w:lang w:val="en-GB"/>
        </w:rPr>
        <w:t>Chính sách hỗ trợ phát triển các hình thức kinh tế hợp tác và HTX</w:t>
      </w:r>
      <w:bookmarkEnd w:id="54"/>
      <w:bookmarkEnd w:id="55"/>
      <w:bookmarkEnd w:id="56"/>
      <w:bookmarkEnd w:id="57"/>
      <w:bookmarkEnd w:id="58"/>
      <w:r w:rsidRPr="00253F99">
        <w:rPr>
          <w:rFonts w:ascii="Times New Roman" w:eastAsia="TimesNewRomanPSMT" w:hAnsi="Times New Roman"/>
          <w:sz w:val="26"/>
          <w:szCs w:val="26"/>
          <w:lang w:val="en-GB"/>
        </w:rPr>
        <w:t xml:space="preserve">; v) </w:t>
      </w:r>
      <w:bookmarkStart w:id="59" w:name="_Toc439640647"/>
      <w:bookmarkStart w:id="60" w:name="_Toc439642174"/>
      <w:bookmarkStart w:id="61" w:name="_Toc439642813"/>
      <w:bookmarkStart w:id="62" w:name="_Toc439643292"/>
      <w:bookmarkStart w:id="63" w:name="_Toc438079092"/>
      <w:r w:rsidRPr="00253F99">
        <w:rPr>
          <w:rFonts w:ascii="Times New Roman" w:eastAsia="TimesNewRomanPSMT" w:hAnsi="Times New Roman"/>
          <w:sz w:val="26"/>
          <w:szCs w:val="26"/>
          <w:lang w:val="en-GB"/>
        </w:rPr>
        <w:t>Chính sách khuyến khích DN đầu tư vào nông nghiệp nông thôn</w:t>
      </w:r>
      <w:bookmarkEnd w:id="59"/>
      <w:bookmarkEnd w:id="60"/>
      <w:bookmarkEnd w:id="61"/>
      <w:bookmarkEnd w:id="62"/>
      <w:r w:rsidRPr="00253F99">
        <w:rPr>
          <w:rFonts w:ascii="Times New Roman" w:eastAsia="TimesNewRomanPSMT" w:hAnsi="Times New Roman"/>
          <w:sz w:val="26"/>
          <w:szCs w:val="26"/>
          <w:lang w:val="en-GB"/>
        </w:rPr>
        <w:t xml:space="preserve">; vi) </w:t>
      </w:r>
      <w:bookmarkStart w:id="64" w:name="_Toc439640649"/>
      <w:bookmarkStart w:id="65" w:name="_Toc439642176"/>
      <w:bookmarkStart w:id="66" w:name="_Toc439642815"/>
      <w:bookmarkStart w:id="67" w:name="_Toc439643294"/>
      <w:bookmarkEnd w:id="63"/>
      <w:r w:rsidRPr="00253F99">
        <w:rPr>
          <w:rFonts w:ascii="Times New Roman" w:eastAsia="TimesNewRomanPSMT" w:hAnsi="Times New Roman"/>
          <w:sz w:val="26"/>
          <w:szCs w:val="26"/>
          <w:lang w:val="en-GB"/>
        </w:rPr>
        <w:t xml:space="preserve">Chính sách </w:t>
      </w:r>
      <w:r w:rsidRPr="00253F99">
        <w:rPr>
          <w:rFonts w:ascii="Times New Roman" w:eastAsia="TimesNewRomanPSMT" w:hAnsi="Times New Roman"/>
          <w:sz w:val="26"/>
          <w:szCs w:val="26"/>
        </w:rPr>
        <w:t>ưu tiên phát triển giao thông phục vụ SX và tiêu thụ SPNN</w:t>
      </w:r>
      <w:bookmarkEnd w:id="64"/>
      <w:bookmarkEnd w:id="65"/>
      <w:bookmarkEnd w:id="66"/>
      <w:bookmarkEnd w:id="67"/>
      <w:r w:rsidRPr="00253F99">
        <w:rPr>
          <w:rFonts w:ascii="Times New Roman" w:eastAsia="TimesNewRomanPSMT" w:hAnsi="Times New Roman"/>
          <w:sz w:val="26"/>
          <w:szCs w:val="26"/>
        </w:rPr>
        <w:t>.</w:t>
      </w:r>
    </w:p>
    <w:p w:rsidR="00A20398" w:rsidRPr="00253F99" w:rsidRDefault="00A20398" w:rsidP="000C5CF6">
      <w:pPr>
        <w:spacing w:before="120" w:after="0" w:line="240" w:lineRule="auto"/>
        <w:ind w:firstLine="720"/>
        <w:jc w:val="both"/>
        <w:rPr>
          <w:rFonts w:ascii="Times New Roman" w:eastAsia="TimesNewRomanPSMT" w:hAnsi="Times New Roman"/>
          <w:sz w:val="26"/>
          <w:szCs w:val="26"/>
        </w:rPr>
      </w:pPr>
      <w:bookmarkStart w:id="68" w:name="_Toc444551255"/>
      <w:bookmarkStart w:id="69" w:name="_Toc444562049"/>
      <w:r w:rsidRPr="00253F99">
        <w:rPr>
          <w:rFonts w:ascii="Times New Roman" w:eastAsia="TimesNewRomanPSMT" w:hAnsi="Times New Roman"/>
          <w:sz w:val="26"/>
          <w:szCs w:val="26"/>
        </w:rPr>
        <w:t>+ Để thúc đẩy tiêu thụ SPNN của đồng bào DTTS ở khu vực MNPB, đề tài kiến nghị bổ sung, hoàn thiện một số chính</w:t>
      </w:r>
      <w:bookmarkEnd w:id="68"/>
      <w:bookmarkEnd w:id="69"/>
      <w:r w:rsidRPr="00253F99">
        <w:rPr>
          <w:rFonts w:ascii="Times New Roman" w:eastAsia="TimesNewRomanPSMT" w:hAnsi="Times New Roman"/>
          <w:sz w:val="26"/>
          <w:szCs w:val="26"/>
        </w:rPr>
        <w:t xml:space="preserve"> sách chung: i) Điều chỉnh bổ sung Quyết định 62/2013/QĐ-TTg về chính sách khuyến khích liên kết hợp tác gắn SX với chế biến tiêu thụ, xây dựng cánh đồng lớn; ii) Điều chỉnh, bổ sung Quyết định 68/2013/QĐ-TTg về chính sách hỗ trợ nhằm giảm tổn thất trong nông nghiệp; iii) Điều chỉnh bổ sung Nghị định 210/2013/NĐ-CP về chính sách thu hút doanh nghiệp đầu tư vào nông nghiệp nông thôn. </w:t>
      </w:r>
    </w:p>
    <w:p w:rsidR="00A20398" w:rsidRPr="00253F99" w:rsidRDefault="00A20398" w:rsidP="000C5CF6">
      <w:pPr>
        <w:spacing w:before="120" w:after="0" w:line="240" w:lineRule="auto"/>
        <w:ind w:firstLine="720"/>
        <w:jc w:val="both"/>
        <w:rPr>
          <w:rFonts w:ascii="Times New Roman" w:hAnsi="Times New Roman"/>
          <w:sz w:val="26"/>
          <w:szCs w:val="26"/>
        </w:rPr>
      </w:pPr>
      <w:r w:rsidRPr="00253F99">
        <w:rPr>
          <w:rFonts w:ascii="Times New Roman" w:eastAsia="TimesNewRomanPSMT" w:hAnsi="Times New Roman"/>
          <w:sz w:val="26"/>
          <w:szCs w:val="26"/>
        </w:rPr>
        <w:t xml:space="preserve">+ Đề tài cũng nêu lên những kiến nghị điều chỉnh, bổ sung một số chính sách đặc thù có liên quan đến tiêu thụ SPNN của đồng bào DTTS ở khu vực MNPB: i) Bổ sung qui định  về lồng ghép Chương trình 135. NQ 30a với Chương trình nông thôn mới và kế hoạch thực hiện đề án Tái cơ cấu nông nghiệp quốc gia; ii) Điều chỉnh bổ sung NQ 30a về </w:t>
      </w:r>
      <w:r w:rsidRPr="00253F99">
        <w:rPr>
          <w:rFonts w:ascii="Times New Roman" w:hAnsi="Times New Roman"/>
          <w:sz w:val="26"/>
          <w:szCs w:val="26"/>
        </w:rPr>
        <w:t>chính sách khuyến khích, hỗ trợ các DN, HTX, trang trại đầu tư sản xuất, chế biến, kinh doanh trên địa bàn huyện nghèo.</w:t>
      </w:r>
    </w:p>
    <w:p w:rsidR="00A20398" w:rsidRPr="00253F99" w:rsidRDefault="00A20398" w:rsidP="00031DE0">
      <w:pPr>
        <w:spacing w:before="120" w:after="0" w:line="240" w:lineRule="auto"/>
        <w:ind w:firstLine="720"/>
        <w:jc w:val="both"/>
        <w:rPr>
          <w:rFonts w:ascii="Times New Roman" w:hAnsi="Times New Roman"/>
          <w:sz w:val="26"/>
          <w:szCs w:val="26"/>
        </w:rPr>
      </w:pPr>
      <w:r w:rsidRPr="00253F99">
        <w:rPr>
          <w:rFonts w:ascii="Times New Roman" w:hAnsi="Times New Roman"/>
          <w:sz w:val="26"/>
          <w:szCs w:val="26"/>
        </w:rPr>
        <w:t xml:space="preserve">4) Đề tài đưa ra các khuyến nghị về giải pháp nâng cao hiệu quả triển khai thực hiện chính sách liên quan đến tiêu thụ SPNN của đồng bào DTTS ở khu vực MNPB gồm: i) Giải pháp đột phá (Đổi mới công tác tuyên truyền, phổ biến thông tin chính sách; Đẩy mạnh hoạt động cung cấp thông tin thị trường cho đồng bào DTTS; Tổ chức lại sản xuất và tiêu thụ sản phẩm; Đẩy mạnh ứng dụng KHCN vào SXNN của đồng bào DTTS; ii) </w:t>
      </w:r>
      <w:bookmarkStart w:id="70" w:name="_Toc444560354"/>
      <w:bookmarkStart w:id="71" w:name="_Toc444562055"/>
      <w:r w:rsidRPr="00253F99">
        <w:rPr>
          <w:rFonts w:ascii="Times New Roman" w:hAnsi="Times New Roman"/>
          <w:sz w:val="26"/>
          <w:szCs w:val="26"/>
        </w:rPr>
        <w:t>Giải pháp về nguồn tài chính để thực thi chính sách</w:t>
      </w:r>
      <w:bookmarkEnd w:id="70"/>
      <w:bookmarkEnd w:id="71"/>
      <w:r w:rsidRPr="00253F99">
        <w:rPr>
          <w:rFonts w:ascii="Times New Roman" w:hAnsi="Times New Roman"/>
          <w:sz w:val="26"/>
          <w:szCs w:val="26"/>
        </w:rPr>
        <w:t xml:space="preserve">; iii) </w:t>
      </w:r>
      <w:bookmarkStart w:id="72" w:name="_Toc444560355"/>
      <w:bookmarkStart w:id="73" w:name="_Toc444562056"/>
      <w:r w:rsidRPr="00253F99">
        <w:rPr>
          <w:rFonts w:ascii="Times New Roman" w:hAnsi="Times New Roman"/>
          <w:sz w:val="26"/>
          <w:szCs w:val="26"/>
        </w:rPr>
        <w:t>Cải tiến công tác ban hành văn bản hướng dẫn thực hiện chính sách</w:t>
      </w:r>
      <w:bookmarkEnd w:id="72"/>
      <w:bookmarkEnd w:id="73"/>
      <w:r w:rsidRPr="00253F99">
        <w:rPr>
          <w:rFonts w:ascii="Times New Roman" w:hAnsi="Times New Roman"/>
          <w:sz w:val="26"/>
          <w:szCs w:val="26"/>
        </w:rPr>
        <w:t xml:space="preserve">; iv) </w:t>
      </w:r>
      <w:bookmarkStart w:id="74" w:name="_Toc444560356"/>
      <w:bookmarkStart w:id="75" w:name="_Toc444562057"/>
      <w:r w:rsidRPr="00253F99">
        <w:rPr>
          <w:rFonts w:ascii="Times New Roman" w:hAnsi="Times New Roman"/>
          <w:sz w:val="26"/>
          <w:szCs w:val="26"/>
        </w:rPr>
        <w:t>Tư vấn chính sách cho các đối tượng thụ hưởng</w:t>
      </w:r>
      <w:bookmarkEnd w:id="74"/>
      <w:bookmarkEnd w:id="75"/>
      <w:r w:rsidRPr="00253F99">
        <w:rPr>
          <w:rFonts w:ascii="Times New Roman" w:hAnsi="Times New Roman"/>
          <w:sz w:val="26"/>
          <w:szCs w:val="26"/>
        </w:rPr>
        <w:t xml:space="preserve">; v) </w:t>
      </w:r>
      <w:bookmarkStart w:id="76" w:name="_Toc444560357"/>
      <w:bookmarkStart w:id="77" w:name="_Toc444562058"/>
      <w:r w:rsidRPr="00253F99">
        <w:rPr>
          <w:rFonts w:ascii="Times New Roman" w:hAnsi="Times New Roman"/>
          <w:sz w:val="26"/>
          <w:szCs w:val="26"/>
        </w:rPr>
        <w:t>Kiểm tra, giám sát, đánh giá kết quả thực hiện chính sách</w:t>
      </w:r>
      <w:bookmarkEnd w:id="76"/>
      <w:bookmarkEnd w:id="77"/>
      <w:r w:rsidRPr="00253F99">
        <w:rPr>
          <w:rFonts w:ascii="Times New Roman" w:hAnsi="Times New Roman"/>
          <w:sz w:val="26"/>
          <w:szCs w:val="26"/>
        </w:rPr>
        <w:t>.</w:t>
      </w:r>
    </w:p>
    <w:p w:rsidR="00A20398" w:rsidRPr="00253F99" w:rsidRDefault="00A20398" w:rsidP="001C7852">
      <w:pPr>
        <w:spacing w:before="120" w:after="0" w:line="240" w:lineRule="auto"/>
        <w:ind w:firstLine="720"/>
        <w:jc w:val="both"/>
        <w:rPr>
          <w:rFonts w:ascii="Times New Roman" w:hAnsi="Times New Roman"/>
          <w:sz w:val="26"/>
          <w:szCs w:val="26"/>
        </w:rPr>
      </w:pPr>
      <w:r w:rsidRPr="00253F99">
        <w:rPr>
          <w:rFonts w:ascii="Times New Roman" w:hAnsi="Times New Roman"/>
          <w:sz w:val="26"/>
          <w:szCs w:val="26"/>
        </w:rPr>
        <w:t>5) Đề tài đưa ra một số khuyến nghị cụ thể đối với Ủy ban Dân tộc: i) Phối hợp với các Bộ, Ngành trình Chính phủ bổ sung, hoàn thiện một số điểm của các chính sách: QĐ 68/2013/QĐ-TTg; QĐ 62/2013/QĐ-TTg; NĐ 210/2013/NĐ-CP; ii) Xây dựng cơ chế lồng ghép có hiệu quả các Chương trình, dự án do UBDT quản lý với các Chương trình, dự án do các Bộ, Ngành khác quản lý trong phát triển SXNN hàng hóa, gắn SX với chế biến, tiêu thụ và xây dựng cánh đồng lớn; ii) Bổ sung các chính sách đặc thù nhằm thu hút DN đầu tư vào SX, chế biến, tiêu thụ SPNN của đồng bào DTTS ở khu vực MNPB; iv) Xây dựng cơ chế lồng ghép các Chương trình 135, NQ 30a với các Chương trình khác trong các hoạt động: đầu tư hệ thống giao thông vùng qui hoạch SXNN hàng hóa tập trung; thí điểm các mô hình liên kết sản xuất-tiêu thụ SPNN của đồng bào DTTS; hỗ trợ phát triển các hình thức kinh tế hợp tác, thành lập các HTX; xây dựng và thí điểm các mô hình HTX đa năng, các HTX chuyên ngành; xây dựng các mô hình thí điểm về SXNN đảm bảo các tiêu chuẩn VSATTP; iii) Các hoạt động hỗ trợ sản xuất thuộc Chương trình 135, NQ 30a cần chuyển từ hỗ trợ phát triển SX lương thực, thực phẩm thiết yếu sang SXNN hàng hóa, tiếp cận an ninh lương thực thông qua nâng cao thu nhập cho đồng bào DTTS’ iv) Xây dựng trình Chính phủ các chính sách đặc thù về phát triển thương mại theo Chương trình phát triển thương mại miền núi, vùng sâu, vùng xa và hải đảo đã được phê duyệt tại QĐ 964/2015/QĐ-TTg ngày 30/6/2015 của Thủ tướng Chính phủ./.</w:t>
      </w:r>
    </w:p>
    <w:p w:rsidR="00A20398" w:rsidRPr="00253F99" w:rsidRDefault="00A20398" w:rsidP="00E17028">
      <w:pPr>
        <w:spacing w:before="120" w:after="0" w:line="240" w:lineRule="auto"/>
        <w:jc w:val="both"/>
        <w:rPr>
          <w:rFonts w:ascii="Times New Roman" w:hAnsi="Times New Roman"/>
          <w:sz w:val="26"/>
          <w:szCs w:val="26"/>
        </w:rPr>
      </w:pPr>
    </w:p>
    <w:tbl>
      <w:tblPr>
        <w:tblW w:w="0" w:type="auto"/>
        <w:jc w:val="center"/>
        <w:tblLook w:val="00A0"/>
      </w:tblPr>
      <w:tblGrid>
        <w:gridCol w:w="4644"/>
        <w:gridCol w:w="426"/>
        <w:gridCol w:w="4218"/>
      </w:tblGrid>
      <w:tr w:rsidR="00A20398" w:rsidRPr="00253F99" w:rsidTr="00DE685A">
        <w:trPr>
          <w:jc w:val="center"/>
        </w:trPr>
        <w:tc>
          <w:tcPr>
            <w:tcW w:w="4644" w:type="dxa"/>
          </w:tcPr>
          <w:p w:rsidR="00A20398" w:rsidRPr="00253F99" w:rsidRDefault="00A20398" w:rsidP="00DE685A">
            <w:pPr>
              <w:spacing w:before="120" w:after="0" w:line="240" w:lineRule="auto"/>
              <w:jc w:val="center"/>
              <w:rPr>
                <w:rFonts w:ascii="Times New Roman" w:hAnsi="Times New Roman"/>
                <w:b/>
                <w:sz w:val="26"/>
                <w:szCs w:val="26"/>
              </w:rPr>
            </w:pPr>
          </w:p>
        </w:tc>
        <w:tc>
          <w:tcPr>
            <w:tcW w:w="426" w:type="dxa"/>
          </w:tcPr>
          <w:p w:rsidR="00A20398" w:rsidRPr="00253F99" w:rsidRDefault="00A20398" w:rsidP="00DE685A">
            <w:pPr>
              <w:spacing w:before="120" w:after="0" w:line="240" w:lineRule="auto"/>
              <w:jc w:val="center"/>
              <w:rPr>
                <w:rFonts w:ascii="Times New Roman" w:hAnsi="Times New Roman"/>
                <w:b/>
                <w:sz w:val="26"/>
                <w:szCs w:val="26"/>
              </w:rPr>
            </w:pPr>
          </w:p>
        </w:tc>
        <w:tc>
          <w:tcPr>
            <w:tcW w:w="4218" w:type="dxa"/>
          </w:tcPr>
          <w:p w:rsidR="00A20398" w:rsidRPr="00253F99" w:rsidRDefault="00A20398" w:rsidP="00DE685A">
            <w:pPr>
              <w:spacing w:before="120" w:after="0" w:line="240" w:lineRule="auto"/>
              <w:jc w:val="center"/>
              <w:rPr>
                <w:rFonts w:ascii="Times New Roman" w:hAnsi="Times New Roman"/>
                <w:b/>
                <w:sz w:val="26"/>
                <w:szCs w:val="26"/>
              </w:rPr>
            </w:pPr>
            <w:bookmarkStart w:id="78" w:name="_GoBack"/>
            <w:r w:rsidRPr="00253F99">
              <w:rPr>
                <w:rFonts w:ascii="Times New Roman" w:hAnsi="Times New Roman"/>
                <w:b/>
                <w:sz w:val="26"/>
                <w:szCs w:val="26"/>
              </w:rPr>
              <w:t>CHỦ NHIỆM ĐỀ TÀI</w:t>
            </w:r>
          </w:p>
          <w:p w:rsidR="00A20398" w:rsidRPr="00253F99" w:rsidRDefault="00A20398" w:rsidP="00DE685A">
            <w:pPr>
              <w:spacing w:before="120" w:after="0" w:line="240" w:lineRule="auto"/>
              <w:jc w:val="center"/>
              <w:rPr>
                <w:rFonts w:ascii="Times New Roman" w:hAnsi="Times New Roman"/>
                <w:b/>
                <w:sz w:val="26"/>
                <w:szCs w:val="26"/>
              </w:rPr>
            </w:pPr>
          </w:p>
          <w:p w:rsidR="00A20398" w:rsidRPr="00253F99" w:rsidRDefault="00A20398" w:rsidP="00DE685A">
            <w:pPr>
              <w:spacing w:before="120" w:after="0" w:line="240" w:lineRule="auto"/>
              <w:jc w:val="center"/>
              <w:rPr>
                <w:rFonts w:ascii="Times New Roman" w:hAnsi="Times New Roman"/>
                <w:b/>
                <w:sz w:val="26"/>
                <w:szCs w:val="26"/>
              </w:rPr>
            </w:pPr>
          </w:p>
          <w:p w:rsidR="00A20398" w:rsidRPr="00253F99" w:rsidRDefault="00A20398" w:rsidP="00DE685A">
            <w:pPr>
              <w:spacing w:before="120" w:after="0" w:line="240" w:lineRule="auto"/>
              <w:jc w:val="center"/>
              <w:rPr>
                <w:rFonts w:ascii="Times New Roman" w:hAnsi="Times New Roman"/>
                <w:b/>
                <w:sz w:val="26"/>
                <w:szCs w:val="26"/>
              </w:rPr>
            </w:pPr>
          </w:p>
          <w:p w:rsidR="00A20398" w:rsidRPr="00253F99" w:rsidRDefault="00A20398" w:rsidP="00DE685A">
            <w:pPr>
              <w:spacing w:before="120" w:after="0" w:line="240" w:lineRule="auto"/>
              <w:jc w:val="center"/>
              <w:rPr>
                <w:rFonts w:ascii="Times New Roman" w:hAnsi="Times New Roman"/>
                <w:b/>
                <w:sz w:val="26"/>
                <w:szCs w:val="26"/>
              </w:rPr>
            </w:pPr>
          </w:p>
          <w:p w:rsidR="00A20398" w:rsidRPr="00253F99" w:rsidRDefault="00A20398" w:rsidP="00DE685A">
            <w:pPr>
              <w:spacing w:before="120" w:after="0" w:line="240" w:lineRule="auto"/>
              <w:jc w:val="center"/>
              <w:rPr>
                <w:rFonts w:ascii="Times New Roman" w:hAnsi="Times New Roman"/>
                <w:b/>
                <w:sz w:val="26"/>
                <w:szCs w:val="26"/>
              </w:rPr>
            </w:pPr>
          </w:p>
          <w:p w:rsidR="00A20398" w:rsidRPr="00253F99" w:rsidRDefault="00A20398" w:rsidP="00DE685A">
            <w:pPr>
              <w:spacing w:before="120" w:after="0" w:line="240" w:lineRule="auto"/>
              <w:jc w:val="center"/>
              <w:rPr>
                <w:rFonts w:ascii="Times New Roman" w:hAnsi="Times New Roman"/>
                <w:b/>
                <w:sz w:val="26"/>
                <w:szCs w:val="26"/>
              </w:rPr>
            </w:pPr>
            <w:r w:rsidRPr="00253F99">
              <w:rPr>
                <w:rFonts w:ascii="Times New Roman" w:hAnsi="Times New Roman"/>
                <w:b/>
                <w:sz w:val="26"/>
                <w:szCs w:val="26"/>
              </w:rPr>
              <w:t>Ths. Nguyễn Đình Chính</w:t>
            </w:r>
            <w:bookmarkEnd w:id="78"/>
          </w:p>
        </w:tc>
      </w:tr>
    </w:tbl>
    <w:p w:rsidR="00A20398" w:rsidRPr="00253F99" w:rsidRDefault="00A20398" w:rsidP="00E17028">
      <w:pPr>
        <w:spacing w:before="120" w:after="0" w:line="240" w:lineRule="auto"/>
        <w:rPr>
          <w:rFonts w:ascii="Times New Roman" w:hAnsi="Times New Roman"/>
          <w:b/>
          <w:sz w:val="26"/>
          <w:szCs w:val="26"/>
          <w:lang w:val="fr-FR"/>
        </w:rPr>
      </w:pPr>
    </w:p>
    <w:bookmarkEnd w:id="0"/>
    <w:bookmarkEnd w:id="1"/>
    <w:bookmarkEnd w:id="2"/>
    <w:bookmarkEnd w:id="3"/>
    <w:bookmarkEnd w:id="4"/>
    <w:bookmarkEnd w:id="5"/>
    <w:bookmarkEnd w:id="6"/>
    <w:bookmarkEnd w:id="7"/>
    <w:p w:rsidR="00A20398" w:rsidRPr="00253F99" w:rsidRDefault="00A20398" w:rsidP="000C5CF6">
      <w:pPr>
        <w:spacing w:before="120" w:after="0" w:line="240" w:lineRule="auto"/>
        <w:ind w:firstLine="720"/>
        <w:jc w:val="both"/>
        <w:rPr>
          <w:rFonts w:ascii="Times New Roman" w:eastAsia="TimesNewRomanPSMT" w:hAnsi="Times New Roman"/>
          <w:sz w:val="26"/>
          <w:szCs w:val="26"/>
        </w:rPr>
      </w:pPr>
    </w:p>
    <w:sectPr w:rsidR="00A20398" w:rsidRPr="00253F99" w:rsidSect="00AA288F">
      <w:footerReference w:type="default" r:id="rId7"/>
      <w:pgSz w:w="11907" w:h="16840" w:code="9"/>
      <w:pgMar w:top="1134" w:right="1134" w:bottom="1134"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398" w:rsidRDefault="00A20398" w:rsidP="000C78BC">
      <w:pPr>
        <w:spacing w:after="0" w:line="240" w:lineRule="auto"/>
      </w:pPr>
      <w:r>
        <w:separator/>
      </w:r>
    </w:p>
  </w:endnote>
  <w:endnote w:type="continuationSeparator" w:id="0">
    <w:p w:rsidR="00A20398" w:rsidRDefault="00A20398" w:rsidP="000C7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Ps2OcuAe"/>
    <w:panose1 w:val="02010601000101010101"/>
    <w:charset w:val="88"/>
    <w:family w:val="auto"/>
    <w:notTrueType/>
    <w:pitch w:val="variable"/>
    <w:sig w:usb0="00000001" w:usb1="08080000" w:usb2="00000010" w:usb3="00000000" w:csb0="00100000" w:csb1="00000000"/>
  </w:font>
  <w:font w:name=".VnBook-Antiqua">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98" w:rsidRDefault="00A20398">
    <w:pPr>
      <w:pStyle w:val="Footer"/>
      <w:jc w:val="right"/>
    </w:pPr>
    <w:r w:rsidRPr="00FB7DD9">
      <w:rPr>
        <w:rFonts w:ascii="Times New Roman" w:hAnsi="Times New Roman"/>
        <w:sz w:val="24"/>
        <w:szCs w:val="24"/>
      </w:rPr>
      <w:fldChar w:fldCharType="begin"/>
    </w:r>
    <w:r w:rsidRPr="00FB7DD9">
      <w:rPr>
        <w:rFonts w:ascii="Times New Roman" w:hAnsi="Times New Roman"/>
        <w:sz w:val="24"/>
        <w:szCs w:val="24"/>
      </w:rPr>
      <w:instrText xml:space="preserve"> PAGE   \* MERGEFORMAT </w:instrText>
    </w:r>
    <w:r w:rsidRPr="00FB7DD9">
      <w:rPr>
        <w:rFonts w:ascii="Times New Roman" w:hAnsi="Times New Roman"/>
        <w:sz w:val="24"/>
        <w:szCs w:val="24"/>
      </w:rPr>
      <w:fldChar w:fldCharType="separate"/>
    </w:r>
    <w:r>
      <w:rPr>
        <w:rFonts w:ascii="Times New Roman" w:hAnsi="Times New Roman"/>
        <w:noProof/>
        <w:sz w:val="24"/>
        <w:szCs w:val="24"/>
      </w:rPr>
      <w:t>1</w:t>
    </w:r>
    <w:r w:rsidRPr="00FB7DD9">
      <w:rPr>
        <w:rFonts w:ascii="Times New Roman" w:hAnsi="Times New Roman"/>
        <w:sz w:val="24"/>
        <w:szCs w:val="24"/>
      </w:rPr>
      <w:fldChar w:fldCharType="end"/>
    </w:r>
  </w:p>
  <w:p w:rsidR="00A20398" w:rsidRDefault="00A203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398" w:rsidRDefault="00A20398" w:rsidP="000C78BC">
      <w:pPr>
        <w:spacing w:after="0" w:line="240" w:lineRule="auto"/>
      </w:pPr>
      <w:r>
        <w:separator/>
      </w:r>
    </w:p>
  </w:footnote>
  <w:footnote w:type="continuationSeparator" w:id="0">
    <w:p w:rsidR="00A20398" w:rsidRDefault="00A20398" w:rsidP="000C78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615"/>
    <w:multiLevelType w:val="hybridMultilevel"/>
    <w:tmpl w:val="AE1AA4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76621"/>
    <w:multiLevelType w:val="hybridMultilevel"/>
    <w:tmpl w:val="B26ED8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90531"/>
    <w:multiLevelType w:val="multilevel"/>
    <w:tmpl w:val="5BF8A1B0"/>
    <w:lvl w:ilvl="0">
      <w:start w:val="1"/>
      <w:numFmt w:val="decimal"/>
      <w:lvlText w:val="%1."/>
      <w:lvlJc w:val="left"/>
      <w:pPr>
        <w:ind w:left="360" w:hanging="360"/>
      </w:pPr>
      <w:rPr>
        <w:rFonts w:cs="Times New Roman" w:hint="default"/>
        <w:i w:val="0"/>
      </w:rPr>
    </w:lvl>
    <w:lvl w:ilvl="1">
      <w:start w:val="1"/>
      <w:numFmt w:val="decimal"/>
      <w:pStyle w:val="11"/>
      <w:isLgl/>
      <w:lvlText w:val="%1.%2."/>
      <w:lvlJc w:val="left"/>
      <w:pPr>
        <w:ind w:left="360" w:hanging="360"/>
      </w:pPr>
      <w:rPr>
        <w:rFonts w:cs="Times New Roman" w:hint="default"/>
        <w:i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
    <w:nsid w:val="0EBD2250"/>
    <w:multiLevelType w:val="hybridMultilevel"/>
    <w:tmpl w:val="433225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50473"/>
    <w:multiLevelType w:val="hybridMultilevel"/>
    <w:tmpl w:val="C4465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62776"/>
    <w:multiLevelType w:val="hybridMultilevel"/>
    <w:tmpl w:val="2182DE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E32E44"/>
    <w:multiLevelType w:val="multilevel"/>
    <w:tmpl w:val="BD329EAE"/>
    <w:lvl w:ilvl="0">
      <w:start w:val="1"/>
      <w:numFmt w:val="decimal"/>
      <w:lvlText w:val="%1."/>
      <w:lvlJc w:val="left"/>
      <w:pPr>
        <w:ind w:left="720" w:hanging="360"/>
      </w:pPr>
      <w:rPr>
        <w:rFonts w:cs="Times New Roman"/>
      </w:rPr>
    </w:lvl>
    <w:lvl w:ilvl="1">
      <w:start w:val="1"/>
      <w:numFmt w:val="decimal"/>
      <w:isLgl/>
      <w:lvlText w:val="%1.%2."/>
      <w:lvlJc w:val="left"/>
      <w:pPr>
        <w:ind w:left="786" w:hanging="360"/>
      </w:pPr>
      <w:rPr>
        <w:rFonts w:cs="Times New Roman" w:hint="default"/>
      </w:rPr>
    </w:lvl>
    <w:lvl w:ilvl="2">
      <w:start w:val="1"/>
      <w:numFmt w:val="decimal"/>
      <w:pStyle w:val="111"/>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7">
    <w:nsid w:val="57564DF6"/>
    <w:multiLevelType w:val="hybridMultilevel"/>
    <w:tmpl w:val="26ECAD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3E6AFA"/>
    <w:multiLevelType w:val="hybridMultilevel"/>
    <w:tmpl w:val="A246EC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8"/>
  </w:num>
  <w:num w:numId="6">
    <w:abstractNumId w:val="1"/>
  </w:num>
  <w:num w:numId="7">
    <w:abstractNumId w:val="7"/>
  </w:num>
  <w:num w:numId="8">
    <w:abstractNumId w:val="3"/>
  </w:num>
  <w:num w:numId="9">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750D"/>
    <w:rsid w:val="000005BE"/>
    <w:rsid w:val="000109D0"/>
    <w:rsid w:val="00012483"/>
    <w:rsid w:val="000126F8"/>
    <w:rsid w:val="00023806"/>
    <w:rsid w:val="0002541F"/>
    <w:rsid w:val="00027886"/>
    <w:rsid w:val="00027BF6"/>
    <w:rsid w:val="00031DE0"/>
    <w:rsid w:val="00032E3D"/>
    <w:rsid w:val="00033650"/>
    <w:rsid w:val="00033ABC"/>
    <w:rsid w:val="00033ED9"/>
    <w:rsid w:val="00033F99"/>
    <w:rsid w:val="00035397"/>
    <w:rsid w:val="000436F1"/>
    <w:rsid w:val="00043EF5"/>
    <w:rsid w:val="000450D9"/>
    <w:rsid w:val="00045211"/>
    <w:rsid w:val="00047841"/>
    <w:rsid w:val="00047A2D"/>
    <w:rsid w:val="000523E3"/>
    <w:rsid w:val="00055670"/>
    <w:rsid w:val="0006074D"/>
    <w:rsid w:val="000647A0"/>
    <w:rsid w:val="00066E90"/>
    <w:rsid w:val="00067429"/>
    <w:rsid w:val="00070B8C"/>
    <w:rsid w:val="00070EDB"/>
    <w:rsid w:val="0007378D"/>
    <w:rsid w:val="00074A25"/>
    <w:rsid w:val="00075E07"/>
    <w:rsid w:val="00077D30"/>
    <w:rsid w:val="00084034"/>
    <w:rsid w:val="00090E20"/>
    <w:rsid w:val="00091628"/>
    <w:rsid w:val="000954A2"/>
    <w:rsid w:val="000961D9"/>
    <w:rsid w:val="000A2E0E"/>
    <w:rsid w:val="000A5262"/>
    <w:rsid w:val="000A69D1"/>
    <w:rsid w:val="000B092A"/>
    <w:rsid w:val="000B4971"/>
    <w:rsid w:val="000B573E"/>
    <w:rsid w:val="000B69CF"/>
    <w:rsid w:val="000C0F67"/>
    <w:rsid w:val="000C3AC2"/>
    <w:rsid w:val="000C4859"/>
    <w:rsid w:val="000C4AFB"/>
    <w:rsid w:val="000C5CF6"/>
    <w:rsid w:val="000C78BC"/>
    <w:rsid w:val="000D049F"/>
    <w:rsid w:val="000D2CA8"/>
    <w:rsid w:val="000D58FE"/>
    <w:rsid w:val="000D750D"/>
    <w:rsid w:val="000E1D66"/>
    <w:rsid w:val="000E1E56"/>
    <w:rsid w:val="000E3286"/>
    <w:rsid w:val="000E381B"/>
    <w:rsid w:val="000E69CE"/>
    <w:rsid w:val="000E7B3B"/>
    <w:rsid w:val="000F0813"/>
    <w:rsid w:val="000F4959"/>
    <w:rsid w:val="000F7E4A"/>
    <w:rsid w:val="00103F3E"/>
    <w:rsid w:val="00110FDD"/>
    <w:rsid w:val="001111D4"/>
    <w:rsid w:val="00113B6C"/>
    <w:rsid w:val="0011489A"/>
    <w:rsid w:val="00115923"/>
    <w:rsid w:val="00124FBA"/>
    <w:rsid w:val="0013012B"/>
    <w:rsid w:val="00131794"/>
    <w:rsid w:val="00131A4A"/>
    <w:rsid w:val="001323CC"/>
    <w:rsid w:val="0013258B"/>
    <w:rsid w:val="00132BBD"/>
    <w:rsid w:val="00137859"/>
    <w:rsid w:val="00137E25"/>
    <w:rsid w:val="00140883"/>
    <w:rsid w:val="001439AE"/>
    <w:rsid w:val="0014461D"/>
    <w:rsid w:val="001452E2"/>
    <w:rsid w:val="00145932"/>
    <w:rsid w:val="00147A1E"/>
    <w:rsid w:val="001503CC"/>
    <w:rsid w:val="00150938"/>
    <w:rsid w:val="001513B8"/>
    <w:rsid w:val="001532AD"/>
    <w:rsid w:val="001548EF"/>
    <w:rsid w:val="001555AA"/>
    <w:rsid w:val="00156ED5"/>
    <w:rsid w:val="001615EC"/>
    <w:rsid w:val="00164CE3"/>
    <w:rsid w:val="00165770"/>
    <w:rsid w:val="00165931"/>
    <w:rsid w:val="00166B08"/>
    <w:rsid w:val="00172C5E"/>
    <w:rsid w:val="00173631"/>
    <w:rsid w:val="00181924"/>
    <w:rsid w:val="00185682"/>
    <w:rsid w:val="0018767D"/>
    <w:rsid w:val="0018778E"/>
    <w:rsid w:val="00191F3C"/>
    <w:rsid w:val="00193D32"/>
    <w:rsid w:val="00193FCA"/>
    <w:rsid w:val="00194B05"/>
    <w:rsid w:val="00195F00"/>
    <w:rsid w:val="00196206"/>
    <w:rsid w:val="001A0413"/>
    <w:rsid w:val="001A04C6"/>
    <w:rsid w:val="001A0817"/>
    <w:rsid w:val="001A463A"/>
    <w:rsid w:val="001A5007"/>
    <w:rsid w:val="001B035E"/>
    <w:rsid w:val="001B18EB"/>
    <w:rsid w:val="001B2C1D"/>
    <w:rsid w:val="001B515C"/>
    <w:rsid w:val="001C0208"/>
    <w:rsid w:val="001C15D9"/>
    <w:rsid w:val="001C40C6"/>
    <w:rsid w:val="001C55BB"/>
    <w:rsid w:val="001C7065"/>
    <w:rsid w:val="001C7852"/>
    <w:rsid w:val="001D26A9"/>
    <w:rsid w:val="001D7599"/>
    <w:rsid w:val="001E3280"/>
    <w:rsid w:val="001E5036"/>
    <w:rsid w:val="001E6A98"/>
    <w:rsid w:val="001F3325"/>
    <w:rsid w:val="001F485D"/>
    <w:rsid w:val="001F638E"/>
    <w:rsid w:val="00200E09"/>
    <w:rsid w:val="00204B56"/>
    <w:rsid w:val="002076CC"/>
    <w:rsid w:val="00210658"/>
    <w:rsid w:val="00210886"/>
    <w:rsid w:val="00212DBF"/>
    <w:rsid w:val="00212FA3"/>
    <w:rsid w:val="00220A66"/>
    <w:rsid w:val="002222A3"/>
    <w:rsid w:val="002240C2"/>
    <w:rsid w:val="00224CE7"/>
    <w:rsid w:val="00230108"/>
    <w:rsid w:val="002303B5"/>
    <w:rsid w:val="002341A5"/>
    <w:rsid w:val="00235D92"/>
    <w:rsid w:val="00236226"/>
    <w:rsid w:val="002367DB"/>
    <w:rsid w:val="00236C3C"/>
    <w:rsid w:val="00236E1D"/>
    <w:rsid w:val="00236ECC"/>
    <w:rsid w:val="00240A48"/>
    <w:rsid w:val="0024173D"/>
    <w:rsid w:val="00242539"/>
    <w:rsid w:val="00243789"/>
    <w:rsid w:val="00244237"/>
    <w:rsid w:val="00250DB6"/>
    <w:rsid w:val="00251C77"/>
    <w:rsid w:val="00253F99"/>
    <w:rsid w:val="0025404A"/>
    <w:rsid w:val="002544D4"/>
    <w:rsid w:val="002605EC"/>
    <w:rsid w:val="00260B60"/>
    <w:rsid w:val="00260B6C"/>
    <w:rsid w:val="0026182C"/>
    <w:rsid w:val="00262AE0"/>
    <w:rsid w:val="00264273"/>
    <w:rsid w:val="002671BB"/>
    <w:rsid w:val="002700D8"/>
    <w:rsid w:val="00275082"/>
    <w:rsid w:val="00275AD3"/>
    <w:rsid w:val="00276F16"/>
    <w:rsid w:val="00280EB0"/>
    <w:rsid w:val="002811FB"/>
    <w:rsid w:val="0028138E"/>
    <w:rsid w:val="002816F8"/>
    <w:rsid w:val="002820C0"/>
    <w:rsid w:val="002831D9"/>
    <w:rsid w:val="002842A1"/>
    <w:rsid w:val="00285A02"/>
    <w:rsid w:val="00285C2B"/>
    <w:rsid w:val="002868D2"/>
    <w:rsid w:val="00286B8F"/>
    <w:rsid w:val="0029115C"/>
    <w:rsid w:val="002923B3"/>
    <w:rsid w:val="00292F7C"/>
    <w:rsid w:val="00293412"/>
    <w:rsid w:val="002A1C84"/>
    <w:rsid w:val="002A3855"/>
    <w:rsid w:val="002A67C7"/>
    <w:rsid w:val="002A6C84"/>
    <w:rsid w:val="002A7BB8"/>
    <w:rsid w:val="002B4F78"/>
    <w:rsid w:val="002B7B2C"/>
    <w:rsid w:val="002C3A94"/>
    <w:rsid w:val="002C3DE6"/>
    <w:rsid w:val="002C79CB"/>
    <w:rsid w:val="002D19B4"/>
    <w:rsid w:val="002D229B"/>
    <w:rsid w:val="002D2D7D"/>
    <w:rsid w:val="002D4A06"/>
    <w:rsid w:val="002D7FB3"/>
    <w:rsid w:val="002E1258"/>
    <w:rsid w:val="002E15CF"/>
    <w:rsid w:val="002E1FC9"/>
    <w:rsid w:val="002E4D0A"/>
    <w:rsid w:val="002E5C93"/>
    <w:rsid w:val="002F0111"/>
    <w:rsid w:val="002F0D6D"/>
    <w:rsid w:val="002F1A12"/>
    <w:rsid w:val="002F4FE4"/>
    <w:rsid w:val="00300E49"/>
    <w:rsid w:val="00303FEA"/>
    <w:rsid w:val="00305EC9"/>
    <w:rsid w:val="003072B7"/>
    <w:rsid w:val="0030762B"/>
    <w:rsid w:val="0031656F"/>
    <w:rsid w:val="0031751E"/>
    <w:rsid w:val="00321F30"/>
    <w:rsid w:val="003223B5"/>
    <w:rsid w:val="00324C96"/>
    <w:rsid w:val="00326EAF"/>
    <w:rsid w:val="00330DB7"/>
    <w:rsid w:val="0033430A"/>
    <w:rsid w:val="003362DF"/>
    <w:rsid w:val="00336477"/>
    <w:rsid w:val="00337FF9"/>
    <w:rsid w:val="003402C1"/>
    <w:rsid w:val="00340772"/>
    <w:rsid w:val="00345FC2"/>
    <w:rsid w:val="0034764C"/>
    <w:rsid w:val="00347710"/>
    <w:rsid w:val="00351537"/>
    <w:rsid w:val="00353666"/>
    <w:rsid w:val="00355CA8"/>
    <w:rsid w:val="003569D2"/>
    <w:rsid w:val="00356D83"/>
    <w:rsid w:val="00357D58"/>
    <w:rsid w:val="0036211E"/>
    <w:rsid w:val="00364775"/>
    <w:rsid w:val="003649A7"/>
    <w:rsid w:val="00364A0E"/>
    <w:rsid w:val="00364F44"/>
    <w:rsid w:val="00366E94"/>
    <w:rsid w:val="003707F3"/>
    <w:rsid w:val="00370A72"/>
    <w:rsid w:val="003754E4"/>
    <w:rsid w:val="003779B7"/>
    <w:rsid w:val="00377A6C"/>
    <w:rsid w:val="00377D45"/>
    <w:rsid w:val="00380BFB"/>
    <w:rsid w:val="00395227"/>
    <w:rsid w:val="003A0287"/>
    <w:rsid w:val="003A2518"/>
    <w:rsid w:val="003B089E"/>
    <w:rsid w:val="003B0A4E"/>
    <w:rsid w:val="003B2AAE"/>
    <w:rsid w:val="003B3BE8"/>
    <w:rsid w:val="003B49A5"/>
    <w:rsid w:val="003B7017"/>
    <w:rsid w:val="003B75D3"/>
    <w:rsid w:val="003C0EEC"/>
    <w:rsid w:val="003C5495"/>
    <w:rsid w:val="003C7858"/>
    <w:rsid w:val="003C78CB"/>
    <w:rsid w:val="003D0ECF"/>
    <w:rsid w:val="003D23D6"/>
    <w:rsid w:val="003D2773"/>
    <w:rsid w:val="003D334C"/>
    <w:rsid w:val="003D3762"/>
    <w:rsid w:val="003D3A7A"/>
    <w:rsid w:val="003D4E2B"/>
    <w:rsid w:val="003D53C6"/>
    <w:rsid w:val="003D557D"/>
    <w:rsid w:val="003D7F4C"/>
    <w:rsid w:val="003E29A2"/>
    <w:rsid w:val="003E553D"/>
    <w:rsid w:val="003E5950"/>
    <w:rsid w:val="003F0EA2"/>
    <w:rsid w:val="003F1BBB"/>
    <w:rsid w:val="003F5992"/>
    <w:rsid w:val="003F763D"/>
    <w:rsid w:val="003F7990"/>
    <w:rsid w:val="00401146"/>
    <w:rsid w:val="00401644"/>
    <w:rsid w:val="00404F18"/>
    <w:rsid w:val="00406AE4"/>
    <w:rsid w:val="00411174"/>
    <w:rsid w:val="0041339B"/>
    <w:rsid w:val="004134B6"/>
    <w:rsid w:val="004139B1"/>
    <w:rsid w:val="0041456F"/>
    <w:rsid w:val="00415F8F"/>
    <w:rsid w:val="0042623D"/>
    <w:rsid w:val="00430E13"/>
    <w:rsid w:val="00430F1D"/>
    <w:rsid w:val="00431EE4"/>
    <w:rsid w:val="00435A1A"/>
    <w:rsid w:val="004362A7"/>
    <w:rsid w:val="00437015"/>
    <w:rsid w:val="00440EA8"/>
    <w:rsid w:val="004450B9"/>
    <w:rsid w:val="004476CA"/>
    <w:rsid w:val="00447BF4"/>
    <w:rsid w:val="00447D16"/>
    <w:rsid w:val="004521CE"/>
    <w:rsid w:val="004537C2"/>
    <w:rsid w:val="00454695"/>
    <w:rsid w:val="00456B22"/>
    <w:rsid w:val="004579B0"/>
    <w:rsid w:val="00465F1E"/>
    <w:rsid w:val="00467A41"/>
    <w:rsid w:val="00467F09"/>
    <w:rsid w:val="00472B44"/>
    <w:rsid w:val="00473F1A"/>
    <w:rsid w:val="0047401F"/>
    <w:rsid w:val="00474179"/>
    <w:rsid w:val="00474BD8"/>
    <w:rsid w:val="00475678"/>
    <w:rsid w:val="00477BBD"/>
    <w:rsid w:val="0048052A"/>
    <w:rsid w:val="00482937"/>
    <w:rsid w:val="004845C2"/>
    <w:rsid w:val="004857D3"/>
    <w:rsid w:val="00485F77"/>
    <w:rsid w:val="004907A2"/>
    <w:rsid w:val="00496AA7"/>
    <w:rsid w:val="004A0C8F"/>
    <w:rsid w:val="004A3CD8"/>
    <w:rsid w:val="004A4C07"/>
    <w:rsid w:val="004A4D55"/>
    <w:rsid w:val="004A5A50"/>
    <w:rsid w:val="004A5C1F"/>
    <w:rsid w:val="004A7E6D"/>
    <w:rsid w:val="004B0F83"/>
    <w:rsid w:val="004B1EED"/>
    <w:rsid w:val="004B2E26"/>
    <w:rsid w:val="004B5345"/>
    <w:rsid w:val="004B5D02"/>
    <w:rsid w:val="004C57E3"/>
    <w:rsid w:val="004D3344"/>
    <w:rsid w:val="004D41C9"/>
    <w:rsid w:val="004D437B"/>
    <w:rsid w:val="004D6241"/>
    <w:rsid w:val="004E20A1"/>
    <w:rsid w:val="004E35A1"/>
    <w:rsid w:val="004E3C90"/>
    <w:rsid w:val="004E44FB"/>
    <w:rsid w:val="004F031C"/>
    <w:rsid w:val="004F4FE5"/>
    <w:rsid w:val="005019DE"/>
    <w:rsid w:val="005033C1"/>
    <w:rsid w:val="0050358E"/>
    <w:rsid w:val="00506D9B"/>
    <w:rsid w:val="00513879"/>
    <w:rsid w:val="00514D1A"/>
    <w:rsid w:val="00517ADC"/>
    <w:rsid w:val="00523B40"/>
    <w:rsid w:val="0052439A"/>
    <w:rsid w:val="00527839"/>
    <w:rsid w:val="00527CAB"/>
    <w:rsid w:val="005360B3"/>
    <w:rsid w:val="005373E8"/>
    <w:rsid w:val="00544C60"/>
    <w:rsid w:val="00545111"/>
    <w:rsid w:val="00545172"/>
    <w:rsid w:val="005451E7"/>
    <w:rsid w:val="0054568D"/>
    <w:rsid w:val="0054574F"/>
    <w:rsid w:val="005512E7"/>
    <w:rsid w:val="00551E05"/>
    <w:rsid w:val="00552A20"/>
    <w:rsid w:val="00554DDE"/>
    <w:rsid w:val="0055635C"/>
    <w:rsid w:val="005604C9"/>
    <w:rsid w:val="00562FC0"/>
    <w:rsid w:val="00565A9D"/>
    <w:rsid w:val="00571BEB"/>
    <w:rsid w:val="00573628"/>
    <w:rsid w:val="00575C69"/>
    <w:rsid w:val="0057656A"/>
    <w:rsid w:val="00582729"/>
    <w:rsid w:val="005837A5"/>
    <w:rsid w:val="00584BFD"/>
    <w:rsid w:val="00585A8E"/>
    <w:rsid w:val="00594707"/>
    <w:rsid w:val="00594CD0"/>
    <w:rsid w:val="00596A51"/>
    <w:rsid w:val="00597B9F"/>
    <w:rsid w:val="005A048E"/>
    <w:rsid w:val="005A0AAE"/>
    <w:rsid w:val="005A34DB"/>
    <w:rsid w:val="005A38B0"/>
    <w:rsid w:val="005A3B44"/>
    <w:rsid w:val="005A413A"/>
    <w:rsid w:val="005B35BF"/>
    <w:rsid w:val="005B7572"/>
    <w:rsid w:val="005C08F6"/>
    <w:rsid w:val="005C162F"/>
    <w:rsid w:val="005C41F8"/>
    <w:rsid w:val="005C73AF"/>
    <w:rsid w:val="005D396F"/>
    <w:rsid w:val="005D5956"/>
    <w:rsid w:val="005D5E36"/>
    <w:rsid w:val="005E0E72"/>
    <w:rsid w:val="005E4E73"/>
    <w:rsid w:val="005E685D"/>
    <w:rsid w:val="005F0B57"/>
    <w:rsid w:val="005F0D55"/>
    <w:rsid w:val="005F4EFC"/>
    <w:rsid w:val="005F518C"/>
    <w:rsid w:val="005F6734"/>
    <w:rsid w:val="005F7B66"/>
    <w:rsid w:val="00600764"/>
    <w:rsid w:val="00601B87"/>
    <w:rsid w:val="006022A0"/>
    <w:rsid w:val="00604AC5"/>
    <w:rsid w:val="00605467"/>
    <w:rsid w:val="006060F7"/>
    <w:rsid w:val="00613CF5"/>
    <w:rsid w:val="00617E64"/>
    <w:rsid w:val="00620B5A"/>
    <w:rsid w:val="00620DBD"/>
    <w:rsid w:val="00621FD7"/>
    <w:rsid w:val="0062277C"/>
    <w:rsid w:val="0063075C"/>
    <w:rsid w:val="00633A9A"/>
    <w:rsid w:val="0064136F"/>
    <w:rsid w:val="00643219"/>
    <w:rsid w:val="00647761"/>
    <w:rsid w:val="00652871"/>
    <w:rsid w:val="006531A3"/>
    <w:rsid w:val="006548C0"/>
    <w:rsid w:val="00656AFC"/>
    <w:rsid w:val="006574B9"/>
    <w:rsid w:val="00660134"/>
    <w:rsid w:val="00660207"/>
    <w:rsid w:val="0066173E"/>
    <w:rsid w:val="00662C9B"/>
    <w:rsid w:val="00665A00"/>
    <w:rsid w:val="006660CD"/>
    <w:rsid w:val="00666330"/>
    <w:rsid w:val="006700D6"/>
    <w:rsid w:val="00670E05"/>
    <w:rsid w:val="00671228"/>
    <w:rsid w:val="00672C8A"/>
    <w:rsid w:val="00673074"/>
    <w:rsid w:val="0067467F"/>
    <w:rsid w:val="00681581"/>
    <w:rsid w:val="00681A3E"/>
    <w:rsid w:val="00681EE5"/>
    <w:rsid w:val="006835ED"/>
    <w:rsid w:val="00684B25"/>
    <w:rsid w:val="006861AF"/>
    <w:rsid w:val="0068730A"/>
    <w:rsid w:val="00690E4D"/>
    <w:rsid w:val="0069215B"/>
    <w:rsid w:val="006928D0"/>
    <w:rsid w:val="00695250"/>
    <w:rsid w:val="0069681D"/>
    <w:rsid w:val="00697366"/>
    <w:rsid w:val="0069751F"/>
    <w:rsid w:val="006A286A"/>
    <w:rsid w:val="006A3504"/>
    <w:rsid w:val="006A5243"/>
    <w:rsid w:val="006A6DAB"/>
    <w:rsid w:val="006A7F23"/>
    <w:rsid w:val="006B223F"/>
    <w:rsid w:val="006B5CE5"/>
    <w:rsid w:val="006C0746"/>
    <w:rsid w:val="006C2CD5"/>
    <w:rsid w:val="006C6189"/>
    <w:rsid w:val="006D117D"/>
    <w:rsid w:val="006D1ED4"/>
    <w:rsid w:val="006D237A"/>
    <w:rsid w:val="006D4756"/>
    <w:rsid w:val="006D47E5"/>
    <w:rsid w:val="006D5024"/>
    <w:rsid w:val="006D55A1"/>
    <w:rsid w:val="006D720E"/>
    <w:rsid w:val="006D7C51"/>
    <w:rsid w:val="006E2A8A"/>
    <w:rsid w:val="006E6286"/>
    <w:rsid w:val="006F7C16"/>
    <w:rsid w:val="00700E12"/>
    <w:rsid w:val="00701D4B"/>
    <w:rsid w:val="00702DEE"/>
    <w:rsid w:val="0070346A"/>
    <w:rsid w:val="00704A11"/>
    <w:rsid w:val="00707413"/>
    <w:rsid w:val="00710246"/>
    <w:rsid w:val="00710D3F"/>
    <w:rsid w:val="00710DF2"/>
    <w:rsid w:val="00713623"/>
    <w:rsid w:val="0071589B"/>
    <w:rsid w:val="00720B2A"/>
    <w:rsid w:val="007229BA"/>
    <w:rsid w:val="0072406A"/>
    <w:rsid w:val="00725EB9"/>
    <w:rsid w:val="007333B1"/>
    <w:rsid w:val="007353C3"/>
    <w:rsid w:val="00735D12"/>
    <w:rsid w:val="007362D8"/>
    <w:rsid w:val="007419DE"/>
    <w:rsid w:val="00741ED1"/>
    <w:rsid w:val="007428E6"/>
    <w:rsid w:val="00742BB4"/>
    <w:rsid w:val="007437AF"/>
    <w:rsid w:val="00745773"/>
    <w:rsid w:val="007541E8"/>
    <w:rsid w:val="007556FF"/>
    <w:rsid w:val="00762CED"/>
    <w:rsid w:val="00763568"/>
    <w:rsid w:val="0076556D"/>
    <w:rsid w:val="007673BB"/>
    <w:rsid w:val="00772E0F"/>
    <w:rsid w:val="00773394"/>
    <w:rsid w:val="007746D3"/>
    <w:rsid w:val="007747A7"/>
    <w:rsid w:val="00774B60"/>
    <w:rsid w:val="007806FC"/>
    <w:rsid w:val="007818CA"/>
    <w:rsid w:val="00783183"/>
    <w:rsid w:val="007834A0"/>
    <w:rsid w:val="0078359B"/>
    <w:rsid w:val="00783781"/>
    <w:rsid w:val="0079003D"/>
    <w:rsid w:val="007932F0"/>
    <w:rsid w:val="007A1801"/>
    <w:rsid w:val="007A6ADD"/>
    <w:rsid w:val="007A7C34"/>
    <w:rsid w:val="007B0223"/>
    <w:rsid w:val="007B1D9C"/>
    <w:rsid w:val="007B2B6F"/>
    <w:rsid w:val="007B37CC"/>
    <w:rsid w:val="007B4975"/>
    <w:rsid w:val="007B6C1B"/>
    <w:rsid w:val="007C0791"/>
    <w:rsid w:val="007C1E5C"/>
    <w:rsid w:val="007C1EF7"/>
    <w:rsid w:val="007C4827"/>
    <w:rsid w:val="007C7482"/>
    <w:rsid w:val="007D0750"/>
    <w:rsid w:val="007D2879"/>
    <w:rsid w:val="007D48E4"/>
    <w:rsid w:val="007D516B"/>
    <w:rsid w:val="007D5991"/>
    <w:rsid w:val="007E2CC0"/>
    <w:rsid w:val="007E3DC5"/>
    <w:rsid w:val="007F00A7"/>
    <w:rsid w:val="007F1641"/>
    <w:rsid w:val="007F1DCE"/>
    <w:rsid w:val="007F2901"/>
    <w:rsid w:val="007F3077"/>
    <w:rsid w:val="007F3A70"/>
    <w:rsid w:val="007F4E14"/>
    <w:rsid w:val="007F5C78"/>
    <w:rsid w:val="007F654C"/>
    <w:rsid w:val="007F7569"/>
    <w:rsid w:val="00802426"/>
    <w:rsid w:val="008053B6"/>
    <w:rsid w:val="00806C0E"/>
    <w:rsid w:val="00807612"/>
    <w:rsid w:val="00807CEA"/>
    <w:rsid w:val="00811828"/>
    <w:rsid w:val="0081341E"/>
    <w:rsid w:val="008136BC"/>
    <w:rsid w:val="008144CA"/>
    <w:rsid w:val="00821674"/>
    <w:rsid w:val="008249A9"/>
    <w:rsid w:val="008312E8"/>
    <w:rsid w:val="00833C79"/>
    <w:rsid w:val="008353C3"/>
    <w:rsid w:val="00841824"/>
    <w:rsid w:val="0084389B"/>
    <w:rsid w:val="00847F19"/>
    <w:rsid w:val="00850422"/>
    <w:rsid w:val="00851044"/>
    <w:rsid w:val="0085233F"/>
    <w:rsid w:val="00854653"/>
    <w:rsid w:val="00856962"/>
    <w:rsid w:val="00861425"/>
    <w:rsid w:val="00863D5E"/>
    <w:rsid w:val="008641F7"/>
    <w:rsid w:val="008679A1"/>
    <w:rsid w:val="008704CE"/>
    <w:rsid w:val="00873491"/>
    <w:rsid w:val="00874164"/>
    <w:rsid w:val="00876F47"/>
    <w:rsid w:val="0089306A"/>
    <w:rsid w:val="0089346D"/>
    <w:rsid w:val="00893D85"/>
    <w:rsid w:val="008A1E5B"/>
    <w:rsid w:val="008A28CE"/>
    <w:rsid w:val="008B04BD"/>
    <w:rsid w:val="008B0D22"/>
    <w:rsid w:val="008C02AC"/>
    <w:rsid w:val="008C03EF"/>
    <w:rsid w:val="008C14ED"/>
    <w:rsid w:val="008C18F1"/>
    <w:rsid w:val="008C2F1B"/>
    <w:rsid w:val="008C6800"/>
    <w:rsid w:val="008C6D81"/>
    <w:rsid w:val="008D6321"/>
    <w:rsid w:val="008D7B44"/>
    <w:rsid w:val="008E21C4"/>
    <w:rsid w:val="008E4608"/>
    <w:rsid w:val="008E627F"/>
    <w:rsid w:val="008E64BB"/>
    <w:rsid w:val="008F0062"/>
    <w:rsid w:val="008F0193"/>
    <w:rsid w:val="008F043A"/>
    <w:rsid w:val="008F2981"/>
    <w:rsid w:val="008F3FC1"/>
    <w:rsid w:val="008F71E8"/>
    <w:rsid w:val="00901E6E"/>
    <w:rsid w:val="00903A74"/>
    <w:rsid w:val="00904E74"/>
    <w:rsid w:val="00905411"/>
    <w:rsid w:val="00905D8E"/>
    <w:rsid w:val="009062EF"/>
    <w:rsid w:val="00910724"/>
    <w:rsid w:val="00913275"/>
    <w:rsid w:val="00913ABD"/>
    <w:rsid w:val="00913CF0"/>
    <w:rsid w:val="009146A3"/>
    <w:rsid w:val="009148CA"/>
    <w:rsid w:val="00914D5A"/>
    <w:rsid w:val="00914DD7"/>
    <w:rsid w:val="009165D3"/>
    <w:rsid w:val="00917089"/>
    <w:rsid w:val="00917C6E"/>
    <w:rsid w:val="00917E95"/>
    <w:rsid w:val="00925596"/>
    <w:rsid w:val="00930ABE"/>
    <w:rsid w:val="0093306C"/>
    <w:rsid w:val="00933719"/>
    <w:rsid w:val="009359B1"/>
    <w:rsid w:val="00936370"/>
    <w:rsid w:val="00936A96"/>
    <w:rsid w:val="009400FA"/>
    <w:rsid w:val="00940305"/>
    <w:rsid w:val="00941419"/>
    <w:rsid w:val="00941455"/>
    <w:rsid w:val="009435DC"/>
    <w:rsid w:val="009467D0"/>
    <w:rsid w:val="0094709B"/>
    <w:rsid w:val="00950370"/>
    <w:rsid w:val="00950D9F"/>
    <w:rsid w:val="00953FCA"/>
    <w:rsid w:val="00954FDD"/>
    <w:rsid w:val="009618AC"/>
    <w:rsid w:val="009635C4"/>
    <w:rsid w:val="00970395"/>
    <w:rsid w:val="0097040A"/>
    <w:rsid w:val="00971E6E"/>
    <w:rsid w:val="009727F7"/>
    <w:rsid w:val="00974309"/>
    <w:rsid w:val="00975D07"/>
    <w:rsid w:val="0097616B"/>
    <w:rsid w:val="009762EB"/>
    <w:rsid w:val="00977E28"/>
    <w:rsid w:val="00980660"/>
    <w:rsid w:val="009809E3"/>
    <w:rsid w:val="009810A5"/>
    <w:rsid w:val="00981F23"/>
    <w:rsid w:val="00982B5C"/>
    <w:rsid w:val="00983F78"/>
    <w:rsid w:val="00984D14"/>
    <w:rsid w:val="00985BDB"/>
    <w:rsid w:val="00985BFC"/>
    <w:rsid w:val="00987812"/>
    <w:rsid w:val="00994E71"/>
    <w:rsid w:val="009A1A11"/>
    <w:rsid w:val="009A36B5"/>
    <w:rsid w:val="009A5D27"/>
    <w:rsid w:val="009A664E"/>
    <w:rsid w:val="009A6A39"/>
    <w:rsid w:val="009A7846"/>
    <w:rsid w:val="009B698D"/>
    <w:rsid w:val="009B7582"/>
    <w:rsid w:val="009C10C1"/>
    <w:rsid w:val="009C2D98"/>
    <w:rsid w:val="009C40F9"/>
    <w:rsid w:val="009C4BF4"/>
    <w:rsid w:val="009D3EBB"/>
    <w:rsid w:val="009D5324"/>
    <w:rsid w:val="009D5FAC"/>
    <w:rsid w:val="009D6D8B"/>
    <w:rsid w:val="009E03EF"/>
    <w:rsid w:val="009E0B07"/>
    <w:rsid w:val="009E6178"/>
    <w:rsid w:val="009F2D58"/>
    <w:rsid w:val="009F3598"/>
    <w:rsid w:val="009F74B9"/>
    <w:rsid w:val="009F7DD6"/>
    <w:rsid w:val="00A009BE"/>
    <w:rsid w:val="00A02793"/>
    <w:rsid w:val="00A02889"/>
    <w:rsid w:val="00A03746"/>
    <w:rsid w:val="00A13B5B"/>
    <w:rsid w:val="00A20398"/>
    <w:rsid w:val="00A206C4"/>
    <w:rsid w:val="00A20B10"/>
    <w:rsid w:val="00A22B60"/>
    <w:rsid w:val="00A262B3"/>
    <w:rsid w:val="00A26930"/>
    <w:rsid w:val="00A27B9E"/>
    <w:rsid w:val="00A3198A"/>
    <w:rsid w:val="00A31CA9"/>
    <w:rsid w:val="00A32318"/>
    <w:rsid w:val="00A32ECE"/>
    <w:rsid w:val="00A376BD"/>
    <w:rsid w:val="00A37E37"/>
    <w:rsid w:val="00A429AA"/>
    <w:rsid w:val="00A5033F"/>
    <w:rsid w:val="00A50FB0"/>
    <w:rsid w:val="00A51DF7"/>
    <w:rsid w:val="00A5452D"/>
    <w:rsid w:val="00A55CC3"/>
    <w:rsid w:val="00A561C1"/>
    <w:rsid w:val="00A62D87"/>
    <w:rsid w:val="00A64FCE"/>
    <w:rsid w:val="00A73382"/>
    <w:rsid w:val="00A76F7A"/>
    <w:rsid w:val="00A77561"/>
    <w:rsid w:val="00A80027"/>
    <w:rsid w:val="00A80EC4"/>
    <w:rsid w:val="00A9110A"/>
    <w:rsid w:val="00A91229"/>
    <w:rsid w:val="00A932BA"/>
    <w:rsid w:val="00A9505E"/>
    <w:rsid w:val="00AA0563"/>
    <w:rsid w:val="00AA288F"/>
    <w:rsid w:val="00AA2F1B"/>
    <w:rsid w:val="00AA4E8A"/>
    <w:rsid w:val="00AA5E16"/>
    <w:rsid w:val="00AA68A3"/>
    <w:rsid w:val="00AA6C58"/>
    <w:rsid w:val="00AA718D"/>
    <w:rsid w:val="00AA7DEE"/>
    <w:rsid w:val="00AB00F1"/>
    <w:rsid w:val="00AB73A2"/>
    <w:rsid w:val="00AB7A5E"/>
    <w:rsid w:val="00AB7F67"/>
    <w:rsid w:val="00AC0BA3"/>
    <w:rsid w:val="00AC1118"/>
    <w:rsid w:val="00AC166F"/>
    <w:rsid w:val="00AC25F3"/>
    <w:rsid w:val="00AC35C1"/>
    <w:rsid w:val="00AC3A86"/>
    <w:rsid w:val="00AC432C"/>
    <w:rsid w:val="00AC59AC"/>
    <w:rsid w:val="00AD72ED"/>
    <w:rsid w:val="00AD75BB"/>
    <w:rsid w:val="00AE12F9"/>
    <w:rsid w:val="00AE65F4"/>
    <w:rsid w:val="00AF1601"/>
    <w:rsid w:val="00AF2164"/>
    <w:rsid w:val="00AF2927"/>
    <w:rsid w:val="00AF3D0B"/>
    <w:rsid w:val="00AF491F"/>
    <w:rsid w:val="00AF7BAF"/>
    <w:rsid w:val="00B01E43"/>
    <w:rsid w:val="00B01E81"/>
    <w:rsid w:val="00B05511"/>
    <w:rsid w:val="00B109D5"/>
    <w:rsid w:val="00B13138"/>
    <w:rsid w:val="00B14315"/>
    <w:rsid w:val="00B16EFF"/>
    <w:rsid w:val="00B22361"/>
    <w:rsid w:val="00B22488"/>
    <w:rsid w:val="00B2351E"/>
    <w:rsid w:val="00B243F3"/>
    <w:rsid w:val="00B3168F"/>
    <w:rsid w:val="00B32BA1"/>
    <w:rsid w:val="00B37D87"/>
    <w:rsid w:val="00B41E63"/>
    <w:rsid w:val="00B4284F"/>
    <w:rsid w:val="00B43171"/>
    <w:rsid w:val="00B43A5E"/>
    <w:rsid w:val="00B43E0E"/>
    <w:rsid w:val="00B44B36"/>
    <w:rsid w:val="00B45467"/>
    <w:rsid w:val="00B461A5"/>
    <w:rsid w:val="00B50240"/>
    <w:rsid w:val="00B50535"/>
    <w:rsid w:val="00B60054"/>
    <w:rsid w:val="00B611E9"/>
    <w:rsid w:val="00B64827"/>
    <w:rsid w:val="00B65D19"/>
    <w:rsid w:val="00B7042C"/>
    <w:rsid w:val="00B714F1"/>
    <w:rsid w:val="00B750C3"/>
    <w:rsid w:val="00B83BA4"/>
    <w:rsid w:val="00B8435F"/>
    <w:rsid w:val="00B859AA"/>
    <w:rsid w:val="00B8668F"/>
    <w:rsid w:val="00B86FC2"/>
    <w:rsid w:val="00B90E6F"/>
    <w:rsid w:val="00B9365C"/>
    <w:rsid w:val="00B93775"/>
    <w:rsid w:val="00B94C7A"/>
    <w:rsid w:val="00B974E4"/>
    <w:rsid w:val="00BA05DF"/>
    <w:rsid w:val="00BA1EAF"/>
    <w:rsid w:val="00BA467C"/>
    <w:rsid w:val="00BA5DD7"/>
    <w:rsid w:val="00BB034B"/>
    <w:rsid w:val="00BB50E9"/>
    <w:rsid w:val="00BB681E"/>
    <w:rsid w:val="00BB77D5"/>
    <w:rsid w:val="00BC0CE1"/>
    <w:rsid w:val="00BC2DEA"/>
    <w:rsid w:val="00BC589A"/>
    <w:rsid w:val="00BC6FB2"/>
    <w:rsid w:val="00BD4F34"/>
    <w:rsid w:val="00BD572A"/>
    <w:rsid w:val="00BD6F8C"/>
    <w:rsid w:val="00BE4B1A"/>
    <w:rsid w:val="00BE5D56"/>
    <w:rsid w:val="00BE7B9E"/>
    <w:rsid w:val="00BF0F5B"/>
    <w:rsid w:val="00BF27E3"/>
    <w:rsid w:val="00BF3DBD"/>
    <w:rsid w:val="00C04C7C"/>
    <w:rsid w:val="00C06F77"/>
    <w:rsid w:val="00C166BA"/>
    <w:rsid w:val="00C2129A"/>
    <w:rsid w:val="00C217DE"/>
    <w:rsid w:val="00C22CDF"/>
    <w:rsid w:val="00C248DA"/>
    <w:rsid w:val="00C25C4C"/>
    <w:rsid w:val="00C26E87"/>
    <w:rsid w:val="00C26EF3"/>
    <w:rsid w:val="00C30C3A"/>
    <w:rsid w:val="00C34E54"/>
    <w:rsid w:val="00C4031A"/>
    <w:rsid w:val="00C42D25"/>
    <w:rsid w:val="00C43AAD"/>
    <w:rsid w:val="00C44F21"/>
    <w:rsid w:val="00C450C3"/>
    <w:rsid w:val="00C45C55"/>
    <w:rsid w:val="00C463C6"/>
    <w:rsid w:val="00C503ED"/>
    <w:rsid w:val="00C510D4"/>
    <w:rsid w:val="00C51A90"/>
    <w:rsid w:val="00C51BBB"/>
    <w:rsid w:val="00C5267A"/>
    <w:rsid w:val="00C526C9"/>
    <w:rsid w:val="00C54D65"/>
    <w:rsid w:val="00C57535"/>
    <w:rsid w:val="00C622AB"/>
    <w:rsid w:val="00C6372C"/>
    <w:rsid w:val="00C66267"/>
    <w:rsid w:val="00C67282"/>
    <w:rsid w:val="00C678F9"/>
    <w:rsid w:val="00C706F2"/>
    <w:rsid w:val="00C71107"/>
    <w:rsid w:val="00C753D1"/>
    <w:rsid w:val="00C761E7"/>
    <w:rsid w:val="00C81107"/>
    <w:rsid w:val="00C84C7F"/>
    <w:rsid w:val="00C90244"/>
    <w:rsid w:val="00C94174"/>
    <w:rsid w:val="00C9473C"/>
    <w:rsid w:val="00C9514D"/>
    <w:rsid w:val="00C96D76"/>
    <w:rsid w:val="00C97C47"/>
    <w:rsid w:val="00CA05CA"/>
    <w:rsid w:val="00CA1BF9"/>
    <w:rsid w:val="00CA4027"/>
    <w:rsid w:val="00CA5204"/>
    <w:rsid w:val="00CA5E20"/>
    <w:rsid w:val="00CA657B"/>
    <w:rsid w:val="00CB1677"/>
    <w:rsid w:val="00CB2899"/>
    <w:rsid w:val="00CB36D4"/>
    <w:rsid w:val="00CB565D"/>
    <w:rsid w:val="00CB64D3"/>
    <w:rsid w:val="00CB79D7"/>
    <w:rsid w:val="00CC22B7"/>
    <w:rsid w:val="00CC4484"/>
    <w:rsid w:val="00CC62BC"/>
    <w:rsid w:val="00CD1EC9"/>
    <w:rsid w:val="00CD309C"/>
    <w:rsid w:val="00CD4F33"/>
    <w:rsid w:val="00CD65C1"/>
    <w:rsid w:val="00CE04D8"/>
    <w:rsid w:val="00CF08FD"/>
    <w:rsid w:val="00CF41C2"/>
    <w:rsid w:val="00CF624F"/>
    <w:rsid w:val="00CF69FE"/>
    <w:rsid w:val="00D01370"/>
    <w:rsid w:val="00D021D3"/>
    <w:rsid w:val="00D035E1"/>
    <w:rsid w:val="00D0453C"/>
    <w:rsid w:val="00D05404"/>
    <w:rsid w:val="00D0615C"/>
    <w:rsid w:val="00D07675"/>
    <w:rsid w:val="00D101F2"/>
    <w:rsid w:val="00D111B8"/>
    <w:rsid w:val="00D14C47"/>
    <w:rsid w:val="00D17B7E"/>
    <w:rsid w:val="00D17F1B"/>
    <w:rsid w:val="00D21A89"/>
    <w:rsid w:val="00D240A8"/>
    <w:rsid w:val="00D24D5D"/>
    <w:rsid w:val="00D26031"/>
    <w:rsid w:val="00D276D6"/>
    <w:rsid w:val="00D30757"/>
    <w:rsid w:val="00D40575"/>
    <w:rsid w:val="00D414DB"/>
    <w:rsid w:val="00D42FE1"/>
    <w:rsid w:val="00D44E0C"/>
    <w:rsid w:val="00D45935"/>
    <w:rsid w:val="00D50485"/>
    <w:rsid w:val="00D50F0E"/>
    <w:rsid w:val="00D51559"/>
    <w:rsid w:val="00D56010"/>
    <w:rsid w:val="00D56A33"/>
    <w:rsid w:val="00D6211C"/>
    <w:rsid w:val="00D64233"/>
    <w:rsid w:val="00D643BC"/>
    <w:rsid w:val="00D67E97"/>
    <w:rsid w:val="00D7061B"/>
    <w:rsid w:val="00D70F28"/>
    <w:rsid w:val="00D72B82"/>
    <w:rsid w:val="00D74ED4"/>
    <w:rsid w:val="00D76349"/>
    <w:rsid w:val="00D77DB9"/>
    <w:rsid w:val="00D830D1"/>
    <w:rsid w:val="00D84D60"/>
    <w:rsid w:val="00D8679F"/>
    <w:rsid w:val="00D8775A"/>
    <w:rsid w:val="00D90A89"/>
    <w:rsid w:val="00D923A8"/>
    <w:rsid w:val="00D95B7A"/>
    <w:rsid w:val="00DA3745"/>
    <w:rsid w:val="00DA3FBE"/>
    <w:rsid w:val="00DA5AE8"/>
    <w:rsid w:val="00DA5C26"/>
    <w:rsid w:val="00DA5C97"/>
    <w:rsid w:val="00DA6E3C"/>
    <w:rsid w:val="00DB0C1D"/>
    <w:rsid w:val="00DB2E8C"/>
    <w:rsid w:val="00DB489A"/>
    <w:rsid w:val="00DB4EEF"/>
    <w:rsid w:val="00DB5C08"/>
    <w:rsid w:val="00DB78F6"/>
    <w:rsid w:val="00DC4572"/>
    <w:rsid w:val="00DC6A3F"/>
    <w:rsid w:val="00DC784C"/>
    <w:rsid w:val="00DD1B1D"/>
    <w:rsid w:val="00DD2529"/>
    <w:rsid w:val="00DD465D"/>
    <w:rsid w:val="00DD4A31"/>
    <w:rsid w:val="00DD4F3C"/>
    <w:rsid w:val="00DD603B"/>
    <w:rsid w:val="00DE5ABD"/>
    <w:rsid w:val="00DE685A"/>
    <w:rsid w:val="00DE7E8F"/>
    <w:rsid w:val="00DF00D6"/>
    <w:rsid w:val="00DF1BA6"/>
    <w:rsid w:val="00DF679B"/>
    <w:rsid w:val="00DF7C49"/>
    <w:rsid w:val="00E0070D"/>
    <w:rsid w:val="00E03475"/>
    <w:rsid w:val="00E068D4"/>
    <w:rsid w:val="00E11150"/>
    <w:rsid w:val="00E17028"/>
    <w:rsid w:val="00E2216E"/>
    <w:rsid w:val="00E3303E"/>
    <w:rsid w:val="00E33C22"/>
    <w:rsid w:val="00E370B6"/>
    <w:rsid w:val="00E421B4"/>
    <w:rsid w:val="00E438A2"/>
    <w:rsid w:val="00E44E6D"/>
    <w:rsid w:val="00E46438"/>
    <w:rsid w:val="00E523DD"/>
    <w:rsid w:val="00E524A9"/>
    <w:rsid w:val="00E52A74"/>
    <w:rsid w:val="00E53473"/>
    <w:rsid w:val="00E541A6"/>
    <w:rsid w:val="00E54782"/>
    <w:rsid w:val="00E56EED"/>
    <w:rsid w:val="00E61CC1"/>
    <w:rsid w:val="00E63B06"/>
    <w:rsid w:val="00E64077"/>
    <w:rsid w:val="00E64ADD"/>
    <w:rsid w:val="00E66E09"/>
    <w:rsid w:val="00E715B9"/>
    <w:rsid w:val="00E722C4"/>
    <w:rsid w:val="00E73B94"/>
    <w:rsid w:val="00E7470A"/>
    <w:rsid w:val="00E807DE"/>
    <w:rsid w:val="00E80DDD"/>
    <w:rsid w:val="00E8302B"/>
    <w:rsid w:val="00E83DDD"/>
    <w:rsid w:val="00E93ED4"/>
    <w:rsid w:val="00E9569C"/>
    <w:rsid w:val="00E96ED9"/>
    <w:rsid w:val="00E9791C"/>
    <w:rsid w:val="00EA105D"/>
    <w:rsid w:val="00EA3B50"/>
    <w:rsid w:val="00EA4CCA"/>
    <w:rsid w:val="00EA4EFD"/>
    <w:rsid w:val="00EA6C98"/>
    <w:rsid w:val="00EB054A"/>
    <w:rsid w:val="00EB2B5C"/>
    <w:rsid w:val="00EB3D25"/>
    <w:rsid w:val="00EB4B8A"/>
    <w:rsid w:val="00EC0202"/>
    <w:rsid w:val="00EC05D4"/>
    <w:rsid w:val="00EC3FF3"/>
    <w:rsid w:val="00ED1B6D"/>
    <w:rsid w:val="00ED218C"/>
    <w:rsid w:val="00ED37BE"/>
    <w:rsid w:val="00ED4BCF"/>
    <w:rsid w:val="00ED5BB2"/>
    <w:rsid w:val="00ED6B5E"/>
    <w:rsid w:val="00ED722A"/>
    <w:rsid w:val="00EE040D"/>
    <w:rsid w:val="00EE06FF"/>
    <w:rsid w:val="00EE3A1E"/>
    <w:rsid w:val="00EF0378"/>
    <w:rsid w:val="00EF0F04"/>
    <w:rsid w:val="00EF2061"/>
    <w:rsid w:val="00EF2D3A"/>
    <w:rsid w:val="00EF42DE"/>
    <w:rsid w:val="00F0669C"/>
    <w:rsid w:val="00F11EF1"/>
    <w:rsid w:val="00F139BC"/>
    <w:rsid w:val="00F15AEA"/>
    <w:rsid w:val="00F1773A"/>
    <w:rsid w:val="00F21372"/>
    <w:rsid w:val="00F2160D"/>
    <w:rsid w:val="00F25317"/>
    <w:rsid w:val="00F2607E"/>
    <w:rsid w:val="00F26826"/>
    <w:rsid w:val="00F26901"/>
    <w:rsid w:val="00F31B30"/>
    <w:rsid w:val="00F33654"/>
    <w:rsid w:val="00F343C7"/>
    <w:rsid w:val="00F36334"/>
    <w:rsid w:val="00F37574"/>
    <w:rsid w:val="00F409D3"/>
    <w:rsid w:val="00F42CA0"/>
    <w:rsid w:val="00F50CBB"/>
    <w:rsid w:val="00F5129A"/>
    <w:rsid w:val="00F52339"/>
    <w:rsid w:val="00F5522F"/>
    <w:rsid w:val="00F55CA2"/>
    <w:rsid w:val="00F62DF0"/>
    <w:rsid w:val="00F63937"/>
    <w:rsid w:val="00F65E84"/>
    <w:rsid w:val="00F67E4C"/>
    <w:rsid w:val="00F70907"/>
    <w:rsid w:val="00F70CC7"/>
    <w:rsid w:val="00F73AAB"/>
    <w:rsid w:val="00F76204"/>
    <w:rsid w:val="00F76BE2"/>
    <w:rsid w:val="00F76DC7"/>
    <w:rsid w:val="00F81430"/>
    <w:rsid w:val="00F81A74"/>
    <w:rsid w:val="00F81F16"/>
    <w:rsid w:val="00F911B0"/>
    <w:rsid w:val="00F916B2"/>
    <w:rsid w:val="00F91B93"/>
    <w:rsid w:val="00F93964"/>
    <w:rsid w:val="00F963FA"/>
    <w:rsid w:val="00F97CCA"/>
    <w:rsid w:val="00FA02B1"/>
    <w:rsid w:val="00FA4D08"/>
    <w:rsid w:val="00FB020F"/>
    <w:rsid w:val="00FB05CD"/>
    <w:rsid w:val="00FB23C4"/>
    <w:rsid w:val="00FB6F31"/>
    <w:rsid w:val="00FB7769"/>
    <w:rsid w:val="00FB7DD9"/>
    <w:rsid w:val="00FC097A"/>
    <w:rsid w:val="00FC1AB2"/>
    <w:rsid w:val="00FC23BF"/>
    <w:rsid w:val="00FC2A78"/>
    <w:rsid w:val="00FC6D12"/>
    <w:rsid w:val="00FD2683"/>
    <w:rsid w:val="00FD2D37"/>
    <w:rsid w:val="00FD5BFE"/>
    <w:rsid w:val="00FE00C3"/>
    <w:rsid w:val="00FE4D4C"/>
    <w:rsid w:val="00FE5855"/>
    <w:rsid w:val="00FE5919"/>
    <w:rsid w:val="00FE740D"/>
    <w:rsid w:val="00FE7C50"/>
    <w:rsid w:val="00FF112D"/>
    <w:rsid w:val="00FF1646"/>
    <w:rsid w:val="00FF38E9"/>
    <w:rsid w:val="00FF3AE0"/>
    <w:rsid w:val="00FF46DF"/>
    <w:rsid w:val="00FF5C14"/>
    <w:rsid w:val="00FF6694"/>
    <w:rsid w:val="00FF6C2A"/>
    <w:rsid w:val="00FF7E22"/>
    <w:rsid w:val="00FF7E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341A5"/>
    <w:pPr>
      <w:spacing w:after="200" w:line="276" w:lineRule="auto"/>
    </w:pPr>
  </w:style>
  <w:style w:type="paragraph" w:styleId="Heading1">
    <w:name w:val="heading 1"/>
    <w:basedOn w:val="Normal"/>
    <w:next w:val="Normal"/>
    <w:link w:val="Heading1Char"/>
    <w:uiPriority w:val="99"/>
    <w:qFormat/>
    <w:rsid w:val="00C34E54"/>
    <w:pPr>
      <w:keepNext/>
      <w:keepLines/>
      <w:spacing w:before="480" w:after="0"/>
      <w:outlineLvl w:val="0"/>
    </w:pPr>
    <w:rPr>
      <w:rFonts w:ascii="Cambria" w:eastAsia="Times New Roman" w:hAnsi="Cambria"/>
      <w:b/>
      <w:bCs/>
      <w:color w:val="365F91"/>
      <w:sz w:val="28"/>
      <w:szCs w:val="28"/>
      <w:lang w:val="en-GB" w:eastAsia="en-GB"/>
    </w:rPr>
  </w:style>
  <w:style w:type="paragraph" w:styleId="Heading2">
    <w:name w:val="heading 2"/>
    <w:basedOn w:val="Normal"/>
    <w:next w:val="Normal"/>
    <w:link w:val="Heading2Char"/>
    <w:uiPriority w:val="99"/>
    <w:qFormat/>
    <w:rsid w:val="00C34E54"/>
    <w:pPr>
      <w:keepNext/>
      <w:keepLines/>
      <w:spacing w:before="200" w:after="0"/>
      <w:outlineLvl w:val="1"/>
    </w:pPr>
    <w:rPr>
      <w:rFonts w:ascii="Cambria" w:eastAsia="Times New Roman" w:hAnsi="Cambria"/>
      <w:b/>
      <w:bCs/>
      <w:color w:val="4F81BD"/>
      <w:sz w:val="26"/>
      <w:szCs w:val="26"/>
      <w:lang w:val="en-GB" w:eastAsia="en-GB"/>
    </w:rPr>
  </w:style>
  <w:style w:type="paragraph" w:styleId="Heading3">
    <w:name w:val="heading 3"/>
    <w:basedOn w:val="Normal"/>
    <w:next w:val="Normal"/>
    <w:link w:val="Heading3Char"/>
    <w:uiPriority w:val="99"/>
    <w:qFormat/>
    <w:rsid w:val="00F81F16"/>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F81F16"/>
    <w:pPr>
      <w:keepNext/>
      <w:widowControl w:val="0"/>
      <w:spacing w:before="60" w:after="60" w:line="240" w:lineRule="auto"/>
      <w:jc w:val="center"/>
      <w:outlineLvl w:val="3"/>
    </w:pPr>
    <w:rPr>
      <w:rFonts w:ascii="Times New Roman" w:eastAsia="Times New Roman" w:hAnsi="Times New Roman"/>
      <w:b/>
      <w:bCs/>
      <w:position w:val="-20"/>
      <w:sz w:val="24"/>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4E54"/>
    <w:rPr>
      <w:rFonts w:ascii="Cambria" w:hAnsi="Cambria" w:cs="Times New Roman"/>
      <w:b/>
      <w:bCs/>
      <w:color w:val="365F91"/>
      <w:sz w:val="28"/>
      <w:szCs w:val="28"/>
      <w:lang w:val="en-GB" w:eastAsia="en-GB"/>
    </w:rPr>
  </w:style>
  <w:style w:type="character" w:customStyle="1" w:styleId="Heading2Char">
    <w:name w:val="Heading 2 Char"/>
    <w:basedOn w:val="DefaultParagraphFont"/>
    <w:link w:val="Heading2"/>
    <w:uiPriority w:val="99"/>
    <w:locked/>
    <w:rsid w:val="00C34E54"/>
    <w:rPr>
      <w:rFonts w:ascii="Cambria" w:hAnsi="Cambria" w:cs="Times New Roman"/>
      <w:b/>
      <w:bCs/>
      <w:color w:val="4F81BD"/>
      <w:sz w:val="26"/>
      <w:szCs w:val="26"/>
      <w:lang w:val="en-GB" w:eastAsia="en-GB"/>
    </w:rPr>
  </w:style>
  <w:style w:type="character" w:customStyle="1" w:styleId="Heading3Char">
    <w:name w:val="Heading 3 Char"/>
    <w:basedOn w:val="DefaultParagraphFont"/>
    <w:link w:val="Heading3"/>
    <w:uiPriority w:val="99"/>
    <w:locked/>
    <w:rsid w:val="00F81F16"/>
    <w:rPr>
      <w:rFonts w:ascii="Cambria" w:hAnsi="Cambria" w:cs="Times New Roman"/>
      <w:b/>
      <w:bCs/>
      <w:color w:val="4F81BD"/>
    </w:rPr>
  </w:style>
  <w:style w:type="character" w:customStyle="1" w:styleId="Heading4Char">
    <w:name w:val="Heading 4 Char"/>
    <w:basedOn w:val="DefaultParagraphFont"/>
    <w:link w:val="Heading4"/>
    <w:uiPriority w:val="99"/>
    <w:locked/>
    <w:rsid w:val="00F81F16"/>
    <w:rPr>
      <w:rFonts w:ascii="Times New Roman" w:hAnsi="Times New Roman" w:cs="Times New Roman"/>
      <w:b/>
      <w:bCs/>
      <w:position w:val="-20"/>
      <w:sz w:val="28"/>
      <w:szCs w:val="28"/>
    </w:rPr>
  </w:style>
  <w:style w:type="paragraph" w:styleId="NormalWeb">
    <w:name w:val="Normal (Web)"/>
    <w:basedOn w:val="Normal"/>
    <w:uiPriority w:val="99"/>
    <w:rsid w:val="00C34E5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1.1.1.1,Main numbered paragraph"/>
    <w:basedOn w:val="Normal"/>
    <w:link w:val="ListParagraphChar"/>
    <w:uiPriority w:val="99"/>
    <w:qFormat/>
    <w:rsid w:val="0030762B"/>
    <w:pPr>
      <w:ind w:left="720"/>
      <w:contextualSpacing/>
    </w:pPr>
  </w:style>
  <w:style w:type="paragraph" w:styleId="BalloonText">
    <w:name w:val="Balloon Text"/>
    <w:basedOn w:val="Normal"/>
    <w:link w:val="BalloonTextChar"/>
    <w:uiPriority w:val="99"/>
    <w:semiHidden/>
    <w:rsid w:val="00704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4A11"/>
    <w:rPr>
      <w:rFonts w:ascii="Tahoma" w:hAnsi="Tahoma" w:cs="Tahoma"/>
      <w:sz w:val="16"/>
      <w:szCs w:val="16"/>
    </w:rPr>
  </w:style>
  <w:style w:type="paragraph" w:styleId="BodyText2">
    <w:name w:val="Body Text 2"/>
    <w:basedOn w:val="Normal"/>
    <w:link w:val="BodyText2Char"/>
    <w:uiPriority w:val="99"/>
    <w:rsid w:val="007333B1"/>
    <w:pPr>
      <w:spacing w:after="120" w:line="480" w:lineRule="auto"/>
    </w:pPr>
  </w:style>
  <w:style w:type="character" w:customStyle="1" w:styleId="BodyText2Char">
    <w:name w:val="Body Text 2 Char"/>
    <w:basedOn w:val="DefaultParagraphFont"/>
    <w:link w:val="BodyText2"/>
    <w:uiPriority w:val="99"/>
    <w:locked/>
    <w:rsid w:val="007333B1"/>
    <w:rPr>
      <w:rFonts w:ascii="Calibri" w:hAnsi="Calibri" w:cs="Times New Roman"/>
    </w:rPr>
  </w:style>
  <w:style w:type="paragraph" w:styleId="Header">
    <w:name w:val="header"/>
    <w:basedOn w:val="Normal"/>
    <w:link w:val="HeaderChar"/>
    <w:uiPriority w:val="99"/>
    <w:rsid w:val="000C78B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C78BC"/>
    <w:rPr>
      <w:rFonts w:cs="Times New Roman"/>
    </w:rPr>
  </w:style>
  <w:style w:type="paragraph" w:styleId="Footer">
    <w:name w:val="footer"/>
    <w:basedOn w:val="Normal"/>
    <w:link w:val="FooterChar"/>
    <w:uiPriority w:val="99"/>
    <w:rsid w:val="000C78B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C78BC"/>
    <w:rPr>
      <w:rFonts w:cs="Times New Roman"/>
    </w:rPr>
  </w:style>
  <w:style w:type="character" w:styleId="CommentReference">
    <w:name w:val="annotation reference"/>
    <w:basedOn w:val="DefaultParagraphFont"/>
    <w:uiPriority w:val="99"/>
    <w:semiHidden/>
    <w:rsid w:val="0052439A"/>
    <w:rPr>
      <w:rFonts w:cs="Times New Roman"/>
      <w:sz w:val="16"/>
      <w:szCs w:val="16"/>
    </w:rPr>
  </w:style>
  <w:style w:type="paragraph" w:styleId="CommentText">
    <w:name w:val="annotation text"/>
    <w:basedOn w:val="Normal"/>
    <w:link w:val="CommentTextChar"/>
    <w:uiPriority w:val="99"/>
    <w:semiHidden/>
    <w:rsid w:val="0052439A"/>
    <w:pPr>
      <w:spacing w:line="240" w:lineRule="auto"/>
    </w:pPr>
    <w:rPr>
      <w:rFonts w:eastAsia="Times New Roman"/>
      <w:sz w:val="20"/>
      <w:szCs w:val="20"/>
      <w:lang w:val="en-GB" w:eastAsia="en-GB"/>
    </w:rPr>
  </w:style>
  <w:style w:type="character" w:customStyle="1" w:styleId="CommentTextChar">
    <w:name w:val="Comment Text Char"/>
    <w:basedOn w:val="DefaultParagraphFont"/>
    <w:link w:val="CommentText"/>
    <w:uiPriority w:val="99"/>
    <w:semiHidden/>
    <w:locked/>
    <w:rsid w:val="0052439A"/>
    <w:rPr>
      <w:rFonts w:eastAsia="Times New Roman" w:cs="Times New Roman"/>
      <w:sz w:val="20"/>
      <w:szCs w:val="20"/>
      <w:lang w:val="en-GB" w:eastAsia="en-GB"/>
    </w:rPr>
  </w:style>
  <w:style w:type="paragraph" w:customStyle="1" w:styleId="yiv1603002919msonormal">
    <w:name w:val="yiv1603002919msonormal"/>
    <w:basedOn w:val="Normal"/>
    <w:uiPriority w:val="99"/>
    <w:rsid w:val="00FF46DF"/>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noidung">
    <w:name w:val="noidung"/>
    <w:basedOn w:val="Normal"/>
    <w:uiPriority w:val="99"/>
    <w:rsid w:val="00F81F16"/>
    <w:pPr>
      <w:spacing w:before="100" w:beforeAutospacing="1" w:after="100" w:afterAutospacing="1" w:line="240" w:lineRule="auto"/>
    </w:pPr>
    <w:rPr>
      <w:rFonts w:ascii="Arial Unicode MS" w:hAnsi="Arial Unicode MS" w:cs="Arial Unicode MS"/>
      <w:sz w:val="24"/>
      <w:szCs w:val="24"/>
    </w:rPr>
  </w:style>
  <w:style w:type="character" w:styleId="Strong">
    <w:name w:val="Strong"/>
    <w:basedOn w:val="DefaultParagraphFont"/>
    <w:uiPriority w:val="99"/>
    <w:qFormat/>
    <w:rsid w:val="00F81F16"/>
    <w:rPr>
      <w:rFonts w:cs="Times New Roman"/>
      <w:b/>
    </w:rPr>
  </w:style>
  <w:style w:type="character" w:styleId="Emphasis">
    <w:name w:val="Emphasis"/>
    <w:basedOn w:val="DefaultParagraphFont"/>
    <w:uiPriority w:val="99"/>
    <w:qFormat/>
    <w:rsid w:val="00F81F16"/>
    <w:rPr>
      <w:rFonts w:cs="Times New Roman"/>
      <w:i/>
    </w:rPr>
  </w:style>
  <w:style w:type="character" w:customStyle="1" w:styleId="x8aw6n9z9c6">
    <w:name w:val="x8aw6n9z9c6"/>
    <w:uiPriority w:val="99"/>
    <w:rsid w:val="00F81F16"/>
  </w:style>
  <w:style w:type="character" w:customStyle="1" w:styleId="ListParagraphChar">
    <w:name w:val="List Paragraph Char"/>
    <w:aliases w:val="1.1.1.1 Char,Main numbered paragraph Char"/>
    <w:link w:val="ListParagraph"/>
    <w:uiPriority w:val="99"/>
    <w:locked/>
    <w:rsid w:val="00F81F16"/>
  </w:style>
  <w:style w:type="table" w:styleId="TableGrid">
    <w:name w:val="Table Grid"/>
    <w:basedOn w:val="TableNormal"/>
    <w:uiPriority w:val="99"/>
    <w:rsid w:val="00F81F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F81F16"/>
    <w:rPr>
      <w:rFonts w:ascii="Times New Roman" w:hAnsi="Times New Roman"/>
      <w:spacing w:val="4"/>
      <w:sz w:val="25"/>
      <w:shd w:val="clear" w:color="auto" w:fill="FFFFFF"/>
    </w:rPr>
  </w:style>
  <w:style w:type="paragraph" w:customStyle="1" w:styleId="BodyText1">
    <w:name w:val="Body Text1"/>
    <w:basedOn w:val="Normal"/>
    <w:link w:val="Bodytext"/>
    <w:uiPriority w:val="99"/>
    <w:rsid w:val="00F81F16"/>
    <w:pPr>
      <w:widowControl w:val="0"/>
      <w:shd w:val="clear" w:color="auto" w:fill="FFFFFF"/>
      <w:spacing w:after="360" w:line="240" w:lineRule="atLeast"/>
      <w:ind w:hanging="160"/>
    </w:pPr>
    <w:rPr>
      <w:rFonts w:ascii="Times New Roman" w:hAnsi="Times New Roman"/>
      <w:spacing w:val="4"/>
      <w:sz w:val="25"/>
      <w:szCs w:val="20"/>
    </w:rPr>
  </w:style>
  <w:style w:type="paragraph" w:customStyle="1" w:styleId="Bng">
    <w:name w:val="Bảng"/>
    <w:basedOn w:val="Normal"/>
    <w:link w:val="BngChar"/>
    <w:uiPriority w:val="99"/>
    <w:rsid w:val="00F81F16"/>
    <w:pPr>
      <w:widowControl w:val="0"/>
      <w:spacing w:after="0" w:line="240" w:lineRule="auto"/>
      <w:ind w:left="142" w:hanging="142"/>
      <w:jc w:val="center"/>
    </w:pPr>
    <w:rPr>
      <w:rFonts w:ascii="Times New Roman" w:hAnsi="Times New Roman"/>
      <w:b/>
      <w:sz w:val="24"/>
      <w:szCs w:val="20"/>
      <w:lang w:val="nl-NL" w:eastAsia="ja-JP"/>
    </w:rPr>
  </w:style>
  <w:style w:type="character" w:customStyle="1" w:styleId="BngChar">
    <w:name w:val="Bảng Char"/>
    <w:aliases w:val="Caption Char,Caption Char Char Char"/>
    <w:link w:val="Bng"/>
    <w:uiPriority w:val="99"/>
    <w:locked/>
    <w:rsid w:val="00F81F16"/>
    <w:rPr>
      <w:rFonts w:ascii="Times New Roman" w:hAnsi="Times New Roman"/>
      <w:b/>
      <w:sz w:val="24"/>
      <w:lang w:val="nl-NL" w:eastAsia="ja-JP"/>
    </w:rPr>
  </w:style>
  <w:style w:type="paragraph" w:customStyle="1" w:styleId="11">
    <w:name w:val="1.1"/>
    <w:basedOn w:val="ListParagraph"/>
    <w:link w:val="11Char"/>
    <w:uiPriority w:val="99"/>
    <w:rsid w:val="00F81F16"/>
    <w:pPr>
      <w:numPr>
        <w:ilvl w:val="1"/>
        <w:numId w:val="1"/>
      </w:numPr>
      <w:tabs>
        <w:tab w:val="left" w:pos="567"/>
      </w:tabs>
      <w:spacing w:after="0" w:line="240" w:lineRule="auto"/>
      <w:jc w:val="both"/>
    </w:pPr>
    <w:rPr>
      <w:rFonts w:ascii="Times New Roman" w:hAnsi="Times New Roman"/>
      <w:b/>
      <w:sz w:val="24"/>
      <w:szCs w:val="20"/>
      <w:lang w:val="nl-NL"/>
    </w:rPr>
  </w:style>
  <w:style w:type="character" w:customStyle="1" w:styleId="11Char">
    <w:name w:val="1.1 Char"/>
    <w:link w:val="11"/>
    <w:uiPriority w:val="99"/>
    <w:locked/>
    <w:rsid w:val="00F81F16"/>
    <w:rPr>
      <w:rFonts w:ascii="Times New Roman" w:hAnsi="Times New Roman"/>
      <w:b/>
      <w:sz w:val="24"/>
      <w:lang w:val="nl-NL"/>
    </w:rPr>
  </w:style>
  <w:style w:type="paragraph" w:customStyle="1" w:styleId="Hinh">
    <w:name w:val="Hinh"/>
    <w:basedOn w:val="Normal"/>
    <w:link w:val="HinhChar"/>
    <w:uiPriority w:val="99"/>
    <w:rsid w:val="00F81F16"/>
    <w:pPr>
      <w:spacing w:after="0" w:line="240" w:lineRule="auto"/>
      <w:ind w:left="142" w:hanging="142"/>
      <w:jc w:val="center"/>
    </w:pPr>
    <w:rPr>
      <w:rFonts w:ascii="Times New Roman" w:hAnsi="Times New Roman"/>
      <w:b/>
      <w:sz w:val="24"/>
      <w:szCs w:val="20"/>
      <w:lang w:val="de-DE"/>
    </w:rPr>
  </w:style>
  <w:style w:type="character" w:customStyle="1" w:styleId="HinhChar">
    <w:name w:val="Hinh Char"/>
    <w:link w:val="Hinh"/>
    <w:uiPriority w:val="99"/>
    <w:locked/>
    <w:rsid w:val="00F81F16"/>
    <w:rPr>
      <w:rFonts w:ascii="Times New Roman" w:hAnsi="Times New Roman"/>
      <w:b/>
      <w:sz w:val="24"/>
      <w:lang w:val="de-DE"/>
    </w:rPr>
  </w:style>
  <w:style w:type="paragraph" w:customStyle="1" w:styleId="111">
    <w:name w:val="1.1.1"/>
    <w:basedOn w:val="ListParagraph"/>
    <w:link w:val="111Char"/>
    <w:uiPriority w:val="99"/>
    <w:rsid w:val="00F81F16"/>
    <w:pPr>
      <w:numPr>
        <w:ilvl w:val="2"/>
        <w:numId w:val="2"/>
      </w:numPr>
      <w:spacing w:after="0" w:line="240" w:lineRule="auto"/>
      <w:jc w:val="both"/>
    </w:pPr>
    <w:rPr>
      <w:rFonts w:ascii="Times New Roman" w:hAnsi="Times New Roman"/>
      <w:b/>
      <w:i/>
      <w:sz w:val="24"/>
      <w:szCs w:val="20"/>
      <w:lang w:val="nl-NL"/>
    </w:rPr>
  </w:style>
  <w:style w:type="character" w:customStyle="1" w:styleId="111Char">
    <w:name w:val="1.1.1 Char"/>
    <w:link w:val="111"/>
    <w:uiPriority w:val="99"/>
    <w:locked/>
    <w:rsid w:val="00F81F16"/>
    <w:rPr>
      <w:rFonts w:ascii="Times New Roman" w:hAnsi="Times New Roman"/>
      <w:b/>
      <w:i/>
      <w:sz w:val="24"/>
      <w:lang w:val="nl-NL"/>
    </w:rPr>
  </w:style>
  <w:style w:type="paragraph" w:customStyle="1" w:styleId="ListParagraph1">
    <w:name w:val="List Paragraph1"/>
    <w:basedOn w:val="Normal"/>
    <w:uiPriority w:val="99"/>
    <w:rsid w:val="00F81F16"/>
    <w:pPr>
      <w:ind w:left="720" w:firstLine="567"/>
      <w:contextualSpacing/>
      <w:jc w:val="both"/>
    </w:pPr>
    <w:rPr>
      <w:lang w:val="fr-FR"/>
    </w:rPr>
  </w:style>
  <w:style w:type="paragraph" w:customStyle="1" w:styleId="Bang">
    <w:name w:val="Bang"/>
    <w:basedOn w:val="Normal"/>
    <w:link w:val="BangChar"/>
    <w:uiPriority w:val="99"/>
    <w:rsid w:val="00F81F16"/>
    <w:pPr>
      <w:spacing w:after="0" w:line="240" w:lineRule="auto"/>
      <w:ind w:left="142" w:firstLine="567"/>
      <w:jc w:val="center"/>
    </w:pPr>
    <w:rPr>
      <w:rFonts w:ascii="Times New Roman" w:hAnsi="Times New Roman"/>
      <w:b/>
      <w:sz w:val="28"/>
      <w:szCs w:val="20"/>
    </w:rPr>
  </w:style>
  <w:style w:type="character" w:customStyle="1" w:styleId="BangChar">
    <w:name w:val="Bang Char"/>
    <w:link w:val="Bang"/>
    <w:uiPriority w:val="99"/>
    <w:locked/>
    <w:rsid w:val="00F81F16"/>
    <w:rPr>
      <w:rFonts w:ascii="Times New Roman" w:hAnsi="Times New Roman"/>
      <w:b/>
      <w:sz w:val="28"/>
    </w:rPr>
  </w:style>
  <w:style w:type="paragraph" w:customStyle="1" w:styleId="CharCharCharChar">
    <w:name w:val="Char Char Char Char"/>
    <w:basedOn w:val="Normal"/>
    <w:uiPriority w:val="99"/>
    <w:rsid w:val="00F81F16"/>
    <w:pPr>
      <w:spacing w:after="160" w:line="240" w:lineRule="exact"/>
    </w:pPr>
    <w:rPr>
      <w:rFonts w:ascii="Tahoma" w:eastAsia="PMingLiU" w:hAnsi="Tahoma"/>
      <w:sz w:val="20"/>
      <w:szCs w:val="20"/>
    </w:rPr>
  </w:style>
  <w:style w:type="character" w:styleId="PageNumber">
    <w:name w:val="page number"/>
    <w:basedOn w:val="DefaultParagraphFont"/>
    <w:uiPriority w:val="99"/>
    <w:rsid w:val="00F81F16"/>
    <w:rPr>
      <w:rFonts w:cs="Times New Roman"/>
    </w:rPr>
  </w:style>
  <w:style w:type="paragraph" w:styleId="BodyTextIndent2">
    <w:name w:val="Body Text Indent 2"/>
    <w:basedOn w:val="Normal"/>
    <w:link w:val="BodyTextIndent2Char"/>
    <w:uiPriority w:val="99"/>
    <w:rsid w:val="00F81F16"/>
    <w:pPr>
      <w:tabs>
        <w:tab w:val="left" w:pos="720"/>
        <w:tab w:val="left" w:pos="3780"/>
        <w:tab w:val="left" w:pos="6660"/>
      </w:tabs>
      <w:spacing w:before="60" w:after="60" w:line="240" w:lineRule="auto"/>
      <w:ind w:firstLine="426"/>
      <w:jc w:val="both"/>
    </w:pPr>
    <w:rPr>
      <w:rFonts w:ascii="Times New Roman" w:eastAsia="Times New Roman" w:hAnsi="Times New Roman"/>
      <w:sz w:val="24"/>
      <w:szCs w:val="28"/>
      <w:lang w:val="pt-BR"/>
    </w:rPr>
  </w:style>
  <w:style w:type="character" w:customStyle="1" w:styleId="BodyTextIndent2Char">
    <w:name w:val="Body Text Indent 2 Char"/>
    <w:basedOn w:val="DefaultParagraphFont"/>
    <w:link w:val="BodyTextIndent2"/>
    <w:uiPriority w:val="99"/>
    <w:locked/>
    <w:rsid w:val="00F81F16"/>
    <w:rPr>
      <w:rFonts w:ascii="Times New Roman" w:hAnsi="Times New Roman" w:cs="Times New Roman"/>
      <w:sz w:val="28"/>
      <w:szCs w:val="28"/>
      <w:lang w:val="pt-BR"/>
    </w:rPr>
  </w:style>
  <w:style w:type="character" w:styleId="FootnoteReference">
    <w:name w:val="footnote reference"/>
    <w:basedOn w:val="DefaultParagraphFont"/>
    <w:uiPriority w:val="99"/>
    <w:semiHidden/>
    <w:rsid w:val="00F81F16"/>
    <w:rPr>
      <w:rFonts w:cs="Times New Roman"/>
      <w:vertAlign w:val="superscript"/>
    </w:rPr>
  </w:style>
  <w:style w:type="paragraph" w:styleId="BodyText3">
    <w:name w:val="Body Text 3"/>
    <w:basedOn w:val="Normal"/>
    <w:link w:val="BodyText3Char"/>
    <w:uiPriority w:val="99"/>
    <w:rsid w:val="00F81F16"/>
    <w:pPr>
      <w:spacing w:after="0" w:line="240" w:lineRule="auto"/>
    </w:pPr>
    <w:rPr>
      <w:rFonts w:ascii="Times New Roman" w:eastAsia="Times New Roman" w:hAnsi="Times New Roman"/>
      <w:sz w:val="24"/>
      <w:szCs w:val="20"/>
    </w:rPr>
  </w:style>
  <w:style w:type="character" w:customStyle="1" w:styleId="BodyText3Char">
    <w:name w:val="Body Text 3 Char"/>
    <w:basedOn w:val="DefaultParagraphFont"/>
    <w:link w:val="BodyText3"/>
    <w:uiPriority w:val="99"/>
    <w:locked/>
    <w:rsid w:val="00F81F16"/>
    <w:rPr>
      <w:rFonts w:ascii="Times New Roman" w:hAnsi="Times New Roman" w:cs="Times New Roman"/>
      <w:sz w:val="20"/>
      <w:szCs w:val="20"/>
    </w:rPr>
  </w:style>
  <w:style w:type="paragraph" w:styleId="FootnoteText">
    <w:name w:val="footnote text"/>
    <w:basedOn w:val="Normal"/>
    <w:link w:val="FootnoteTextChar"/>
    <w:uiPriority w:val="99"/>
    <w:semiHidden/>
    <w:rsid w:val="00F81F16"/>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F81F1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81F16"/>
    <w:pPr>
      <w:spacing w:line="276" w:lineRule="auto"/>
    </w:pPr>
    <w:rPr>
      <w:rFonts w:eastAsia="Calibri"/>
      <w:b/>
      <w:bCs/>
      <w:lang w:val="en-US" w:eastAsia="en-US"/>
    </w:rPr>
  </w:style>
  <w:style w:type="character" w:customStyle="1" w:styleId="CommentSubjectChar">
    <w:name w:val="Comment Subject Char"/>
    <w:basedOn w:val="CommentTextChar"/>
    <w:link w:val="CommentSubject"/>
    <w:uiPriority w:val="99"/>
    <w:semiHidden/>
    <w:locked/>
    <w:rsid w:val="00F81F16"/>
    <w:rPr>
      <w:rFonts w:ascii="Calibri" w:hAnsi="Calibri"/>
      <w:b/>
      <w:bCs/>
    </w:rPr>
  </w:style>
  <w:style w:type="paragraph" w:customStyle="1" w:styleId="Noidung0">
    <w:name w:val="Noi dung"/>
    <w:basedOn w:val="Normal"/>
    <w:uiPriority w:val="99"/>
    <w:rsid w:val="00F81F16"/>
    <w:pPr>
      <w:spacing w:before="40" w:after="0" w:line="280" w:lineRule="exact"/>
      <w:ind w:firstLine="284"/>
      <w:jc w:val="both"/>
    </w:pPr>
    <w:rPr>
      <w:rFonts w:ascii=".VnBook-Antiqua" w:eastAsia="Times New Roman" w:hAnsi=".VnBook-Antiqua"/>
      <w:sz w:val="20"/>
      <w:szCs w:val="24"/>
    </w:rPr>
  </w:style>
  <w:style w:type="paragraph" w:styleId="BodyTextIndent">
    <w:name w:val="Body Text Indent"/>
    <w:basedOn w:val="Normal"/>
    <w:link w:val="BodyTextIndentChar"/>
    <w:uiPriority w:val="99"/>
    <w:rsid w:val="00F81F16"/>
    <w:pPr>
      <w:spacing w:before="60" w:after="60" w:line="240" w:lineRule="auto"/>
      <w:ind w:firstLine="426"/>
    </w:pPr>
    <w:rPr>
      <w:rFonts w:ascii=".VnTime" w:eastAsia="Times New Roman" w:hAnsi=".VnTime"/>
      <w:bCs/>
      <w:iCs/>
      <w:sz w:val="24"/>
      <w:szCs w:val="28"/>
    </w:rPr>
  </w:style>
  <w:style w:type="character" w:customStyle="1" w:styleId="BodyTextIndentChar">
    <w:name w:val="Body Text Indent Char"/>
    <w:basedOn w:val="DefaultParagraphFont"/>
    <w:link w:val="BodyTextIndent"/>
    <w:uiPriority w:val="99"/>
    <w:locked/>
    <w:rsid w:val="00F81F16"/>
    <w:rPr>
      <w:rFonts w:ascii=".VnTime" w:hAnsi=".VnTime" w:cs="Times New Roman"/>
      <w:bCs/>
      <w:iCs/>
      <w:sz w:val="28"/>
      <w:szCs w:val="28"/>
    </w:rPr>
  </w:style>
  <w:style w:type="paragraph" w:styleId="Bibliography">
    <w:name w:val="Bibliography"/>
    <w:basedOn w:val="Normal"/>
    <w:next w:val="Normal"/>
    <w:uiPriority w:val="99"/>
    <w:rsid w:val="00F81F16"/>
    <w:pPr>
      <w:spacing w:after="0"/>
    </w:pPr>
    <w:rPr>
      <w:rFonts w:ascii="Times New Roman" w:hAnsi="Times New Roman"/>
      <w:sz w:val="24"/>
      <w:szCs w:val="24"/>
    </w:rPr>
  </w:style>
  <w:style w:type="paragraph" w:styleId="Title">
    <w:name w:val="Title"/>
    <w:basedOn w:val="Normal"/>
    <w:link w:val="TitleChar"/>
    <w:uiPriority w:val="99"/>
    <w:qFormat/>
    <w:rsid w:val="00F81F16"/>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99"/>
    <w:locked/>
    <w:rsid w:val="00F81F16"/>
    <w:rPr>
      <w:rFonts w:ascii="Times New Roman" w:hAnsi="Times New Roman" w:cs="Times New Roman"/>
      <w:b/>
      <w:bCs/>
      <w:sz w:val="24"/>
      <w:szCs w:val="24"/>
    </w:rPr>
  </w:style>
  <w:style w:type="character" w:styleId="Hyperlink">
    <w:name w:val="Hyperlink"/>
    <w:basedOn w:val="DefaultParagraphFont"/>
    <w:uiPriority w:val="99"/>
    <w:rsid w:val="00F81F16"/>
    <w:rPr>
      <w:rFonts w:cs="Times New Roman"/>
      <w:color w:val="0000FF"/>
      <w:u w:val="single"/>
    </w:rPr>
  </w:style>
  <w:style w:type="character" w:styleId="FollowedHyperlink">
    <w:name w:val="FollowedHyperlink"/>
    <w:basedOn w:val="DefaultParagraphFont"/>
    <w:uiPriority w:val="99"/>
    <w:semiHidden/>
    <w:rsid w:val="00F81F16"/>
    <w:rPr>
      <w:rFonts w:cs="Times New Roman"/>
      <w:color w:val="800080"/>
      <w:u w:val="single"/>
    </w:rPr>
  </w:style>
  <w:style w:type="paragraph" w:customStyle="1" w:styleId="font5">
    <w:name w:val="font5"/>
    <w:basedOn w:val="Normal"/>
    <w:uiPriority w:val="99"/>
    <w:rsid w:val="00F81F16"/>
    <w:pPr>
      <w:spacing w:before="100" w:beforeAutospacing="1" w:after="100" w:afterAutospacing="1" w:line="240" w:lineRule="auto"/>
    </w:pPr>
    <w:rPr>
      <w:rFonts w:ascii="Arial" w:eastAsia="Times New Roman" w:hAnsi="Arial" w:cs="Arial"/>
      <w:sz w:val="18"/>
      <w:szCs w:val="18"/>
      <w:lang w:val="en-GB" w:eastAsia="en-GB"/>
    </w:rPr>
  </w:style>
  <w:style w:type="paragraph" w:customStyle="1" w:styleId="font6">
    <w:name w:val="font6"/>
    <w:basedOn w:val="Normal"/>
    <w:uiPriority w:val="99"/>
    <w:rsid w:val="00F81F16"/>
    <w:pPr>
      <w:spacing w:before="100" w:beforeAutospacing="1" w:after="100" w:afterAutospacing="1" w:line="240" w:lineRule="auto"/>
    </w:pPr>
    <w:rPr>
      <w:rFonts w:ascii="Arial" w:eastAsia="Times New Roman" w:hAnsi="Arial" w:cs="Arial"/>
      <w:sz w:val="18"/>
      <w:szCs w:val="18"/>
      <w:lang w:val="en-GB" w:eastAsia="en-GB"/>
    </w:rPr>
  </w:style>
  <w:style w:type="paragraph" w:customStyle="1" w:styleId="xl65">
    <w:name w:val="xl65"/>
    <w:basedOn w:val="Normal"/>
    <w:uiPriority w:val="99"/>
    <w:rsid w:val="00F81F16"/>
    <w:pPr>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66">
    <w:name w:val="xl66"/>
    <w:basedOn w:val="Normal"/>
    <w:uiPriority w:val="99"/>
    <w:rsid w:val="00F81F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n-GB" w:eastAsia="en-GB"/>
    </w:rPr>
  </w:style>
  <w:style w:type="paragraph" w:customStyle="1" w:styleId="xl67">
    <w:name w:val="xl67"/>
    <w:basedOn w:val="Normal"/>
    <w:uiPriority w:val="99"/>
    <w:rsid w:val="00F81F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n-GB" w:eastAsia="en-GB"/>
    </w:rPr>
  </w:style>
  <w:style w:type="paragraph" w:customStyle="1" w:styleId="xl68">
    <w:name w:val="xl68"/>
    <w:basedOn w:val="Normal"/>
    <w:uiPriority w:val="99"/>
    <w:rsid w:val="00F81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n-GB" w:eastAsia="en-GB"/>
    </w:rPr>
  </w:style>
  <w:style w:type="paragraph" w:customStyle="1" w:styleId="xl69">
    <w:name w:val="xl69"/>
    <w:basedOn w:val="Normal"/>
    <w:uiPriority w:val="99"/>
    <w:rsid w:val="00F81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lang w:val="en-GB" w:eastAsia="en-GB"/>
    </w:rPr>
  </w:style>
  <w:style w:type="paragraph" w:customStyle="1" w:styleId="xl70">
    <w:name w:val="xl70"/>
    <w:basedOn w:val="Normal"/>
    <w:uiPriority w:val="99"/>
    <w:rsid w:val="00F81F16"/>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lang w:val="en-GB" w:eastAsia="en-GB"/>
    </w:rPr>
  </w:style>
  <w:style w:type="paragraph" w:customStyle="1" w:styleId="xl71">
    <w:name w:val="xl71"/>
    <w:basedOn w:val="Normal"/>
    <w:uiPriority w:val="99"/>
    <w:rsid w:val="00F81F16"/>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lang w:val="en-GB" w:eastAsia="en-GB"/>
    </w:rPr>
  </w:style>
  <w:style w:type="paragraph" w:customStyle="1" w:styleId="xl72">
    <w:name w:val="xl72"/>
    <w:basedOn w:val="Normal"/>
    <w:uiPriority w:val="99"/>
    <w:rsid w:val="00F81F16"/>
    <w:pP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73">
    <w:name w:val="xl73"/>
    <w:basedOn w:val="Normal"/>
    <w:uiPriority w:val="99"/>
    <w:rsid w:val="00F81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74">
    <w:name w:val="xl74"/>
    <w:basedOn w:val="Normal"/>
    <w:uiPriority w:val="99"/>
    <w:rsid w:val="00F81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eastAsia="en-GB"/>
    </w:rPr>
  </w:style>
  <w:style w:type="paragraph" w:customStyle="1" w:styleId="xl75">
    <w:name w:val="xl75"/>
    <w:basedOn w:val="Normal"/>
    <w:uiPriority w:val="99"/>
    <w:rsid w:val="00F81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eastAsia="en-GB"/>
    </w:rPr>
  </w:style>
  <w:style w:type="paragraph" w:customStyle="1" w:styleId="xl76">
    <w:name w:val="xl76"/>
    <w:basedOn w:val="Normal"/>
    <w:uiPriority w:val="99"/>
    <w:rsid w:val="00F81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lang w:val="en-GB" w:eastAsia="en-GB"/>
    </w:rPr>
  </w:style>
  <w:style w:type="paragraph" w:customStyle="1" w:styleId="xl77">
    <w:name w:val="xl77"/>
    <w:basedOn w:val="Normal"/>
    <w:uiPriority w:val="99"/>
    <w:rsid w:val="00F81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lang w:val="en-GB" w:eastAsia="en-GB"/>
    </w:rPr>
  </w:style>
  <w:style w:type="paragraph" w:customStyle="1" w:styleId="xl78">
    <w:name w:val="xl78"/>
    <w:basedOn w:val="Normal"/>
    <w:uiPriority w:val="99"/>
    <w:rsid w:val="00F81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eastAsia="en-GB"/>
    </w:rPr>
  </w:style>
  <w:style w:type="paragraph" w:customStyle="1" w:styleId="xl79">
    <w:name w:val="xl79"/>
    <w:basedOn w:val="Normal"/>
    <w:uiPriority w:val="99"/>
    <w:rsid w:val="00F81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lang w:val="en-GB" w:eastAsia="en-GB"/>
    </w:rPr>
  </w:style>
  <w:style w:type="paragraph" w:customStyle="1" w:styleId="xl80">
    <w:name w:val="xl80"/>
    <w:basedOn w:val="Normal"/>
    <w:uiPriority w:val="99"/>
    <w:rsid w:val="00F81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lang w:val="en-GB" w:eastAsia="en-GB"/>
    </w:rPr>
  </w:style>
  <w:style w:type="paragraph" w:customStyle="1" w:styleId="xl81">
    <w:name w:val="xl81"/>
    <w:basedOn w:val="Normal"/>
    <w:uiPriority w:val="99"/>
    <w:rsid w:val="00F81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n-GB" w:eastAsia="en-GB"/>
    </w:rPr>
  </w:style>
  <w:style w:type="paragraph" w:customStyle="1" w:styleId="xl82">
    <w:name w:val="xl82"/>
    <w:basedOn w:val="Normal"/>
    <w:uiPriority w:val="99"/>
    <w:rsid w:val="00F81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83">
    <w:name w:val="xl83"/>
    <w:basedOn w:val="Normal"/>
    <w:uiPriority w:val="99"/>
    <w:rsid w:val="00F81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84">
    <w:name w:val="xl84"/>
    <w:basedOn w:val="Normal"/>
    <w:uiPriority w:val="99"/>
    <w:rsid w:val="00F81F16"/>
    <w:pP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85">
    <w:name w:val="xl85"/>
    <w:basedOn w:val="Normal"/>
    <w:uiPriority w:val="99"/>
    <w:rsid w:val="00F81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lang w:val="en-GB" w:eastAsia="en-GB"/>
    </w:rPr>
  </w:style>
  <w:style w:type="paragraph" w:customStyle="1" w:styleId="xl86">
    <w:name w:val="xl86"/>
    <w:basedOn w:val="Normal"/>
    <w:uiPriority w:val="99"/>
    <w:rsid w:val="00F81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FF0000"/>
      <w:sz w:val="20"/>
      <w:szCs w:val="20"/>
      <w:lang w:val="en-GB" w:eastAsia="en-GB"/>
    </w:rPr>
  </w:style>
  <w:style w:type="paragraph" w:customStyle="1" w:styleId="xl87">
    <w:name w:val="xl87"/>
    <w:basedOn w:val="Normal"/>
    <w:uiPriority w:val="99"/>
    <w:rsid w:val="00F81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val="en-GB" w:eastAsia="en-GB"/>
    </w:rPr>
  </w:style>
  <w:style w:type="paragraph" w:customStyle="1" w:styleId="xl88">
    <w:name w:val="xl88"/>
    <w:basedOn w:val="Normal"/>
    <w:uiPriority w:val="99"/>
    <w:rsid w:val="00F81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FF0000"/>
      <w:sz w:val="20"/>
      <w:szCs w:val="20"/>
      <w:lang w:val="en-GB" w:eastAsia="en-GB"/>
    </w:rPr>
  </w:style>
  <w:style w:type="paragraph" w:customStyle="1" w:styleId="xl89">
    <w:name w:val="xl89"/>
    <w:basedOn w:val="Normal"/>
    <w:uiPriority w:val="99"/>
    <w:rsid w:val="00F81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0"/>
      <w:szCs w:val="20"/>
      <w:lang w:val="en-GB" w:eastAsia="en-GB"/>
    </w:rPr>
  </w:style>
  <w:style w:type="paragraph" w:customStyle="1" w:styleId="xl90">
    <w:name w:val="xl90"/>
    <w:basedOn w:val="Normal"/>
    <w:uiPriority w:val="99"/>
    <w:rsid w:val="00F81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0"/>
      <w:szCs w:val="20"/>
      <w:lang w:val="en-GB" w:eastAsia="en-GB"/>
    </w:rPr>
  </w:style>
  <w:style w:type="paragraph" w:customStyle="1" w:styleId="xl91">
    <w:name w:val="xl91"/>
    <w:basedOn w:val="Normal"/>
    <w:uiPriority w:val="99"/>
    <w:rsid w:val="00F81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val="en-GB" w:eastAsia="en-GB"/>
    </w:rPr>
  </w:style>
  <w:style w:type="paragraph" w:customStyle="1" w:styleId="xl92">
    <w:name w:val="xl92"/>
    <w:basedOn w:val="Normal"/>
    <w:uiPriority w:val="99"/>
    <w:rsid w:val="00F81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0"/>
      <w:szCs w:val="20"/>
      <w:lang w:val="en-GB" w:eastAsia="en-GB"/>
    </w:rPr>
  </w:style>
  <w:style w:type="paragraph" w:customStyle="1" w:styleId="xl93">
    <w:name w:val="xl93"/>
    <w:basedOn w:val="Normal"/>
    <w:uiPriority w:val="99"/>
    <w:rsid w:val="00F81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FF0000"/>
      <w:sz w:val="20"/>
      <w:szCs w:val="20"/>
      <w:lang w:val="en-GB" w:eastAsia="en-GB"/>
    </w:rPr>
  </w:style>
  <w:style w:type="paragraph" w:customStyle="1" w:styleId="xl94">
    <w:name w:val="xl94"/>
    <w:basedOn w:val="Normal"/>
    <w:uiPriority w:val="99"/>
    <w:rsid w:val="00F81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val="en-GB" w:eastAsia="en-GB"/>
    </w:rPr>
  </w:style>
  <w:style w:type="paragraph" w:customStyle="1" w:styleId="xl95">
    <w:name w:val="xl95"/>
    <w:basedOn w:val="Normal"/>
    <w:uiPriority w:val="99"/>
    <w:rsid w:val="00F81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0"/>
      <w:szCs w:val="20"/>
      <w:lang w:val="en-GB" w:eastAsia="en-GB"/>
    </w:rPr>
  </w:style>
  <w:style w:type="paragraph" w:customStyle="1" w:styleId="xl96">
    <w:name w:val="xl96"/>
    <w:basedOn w:val="Normal"/>
    <w:uiPriority w:val="99"/>
    <w:rsid w:val="00F81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0"/>
      <w:szCs w:val="20"/>
      <w:lang w:val="en-GB" w:eastAsia="en-GB"/>
    </w:rPr>
  </w:style>
  <w:style w:type="paragraph" w:customStyle="1" w:styleId="xl97">
    <w:name w:val="xl97"/>
    <w:basedOn w:val="Normal"/>
    <w:uiPriority w:val="99"/>
    <w:rsid w:val="00F81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FF0000"/>
      <w:sz w:val="20"/>
      <w:szCs w:val="20"/>
      <w:lang w:val="en-GB" w:eastAsia="en-GB"/>
    </w:rPr>
  </w:style>
  <w:style w:type="paragraph" w:customStyle="1" w:styleId="xl98">
    <w:name w:val="xl98"/>
    <w:basedOn w:val="Normal"/>
    <w:uiPriority w:val="99"/>
    <w:rsid w:val="00F81F16"/>
    <w:pPr>
      <w:spacing w:before="100" w:beforeAutospacing="1" w:after="100" w:afterAutospacing="1" w:line="240" w:lineRule="auto"/>
      <w:textAlignment w:val="center"/>
    </w:pPr>
    <w:rPr>
      <w:rFonts w:ascii="Times New Roman" w:eastAsia="Times New Roman" w:hAnsi="Times New Roman"/>
      <w:color w:val="FF0000"/>
      <w:sz w:val="20"/>
      <w:szCs w:val="20"/>
      <w:lang w:val="en-GB" w:eastAsia="en-GB"/>
    </w:rPr>
  </w:style>
  <w:style w:type="paragraph" w:customStyle="1" w:styleId="xl99">
    <w:name w:val="xl99"/>
    <w:basedOn w:val="Normal"/>
    <w:uiPriority w:val="99"/>
    <w:rsid w:val="00F81F16"/>
    <w:pPr>
      <w:spacing w:before="100" w:beforeAutospacing="1" w:after="100" w:afterAutospacing="1" w:line="240" w:lineRule="auto"/>
      <w:textAlignment w:val="center"/>
    </w:pPr>
    <w:rPr>
      <w:rFonts w:ascii="Times New Roman" w:eastAsia="Times New Roman" w:hAnsi="Times New Roman"/>
      <w:b/>
      <w:bCs/>
      <w:color w:val="FF0000"/>
      <w:sz w:val="20"/>
      <w:szCs w:val="20"/>
      <w:lang w:val="en-GB" w:eastAsia="en-GB"/>
    </w:rPr>
  </w:style>
  <w:style w:type="paragraph" w:customStyle="1" w:styleId="xl100">
    <w:name w:val="xl100"/>
    <w:basedOn w:val="Normal"/>
    <w:uiPriority w:val="99"/>
    <w:rsid w:val="00F81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FF0000"/>
      <w:sz w:val="20"/>
      <w:szCs w:val="20"/>
      <w:lang w:val="en-GB" w:eastAsia="en-GB"/>
    </w:rPr>
  </w:style>
  <w:style w:type="paragraph" w:customStyle="1" w:styleId="xl101">
    <w:name w:val="xl101"/>
    <w:basedOn w:val="Normal"/>
    <w:uiPriority w:val="99"/>
    <w:rsid w:val="00F81F16"/>
    <w:pPr>
      <w:spacing w:before="100" w:beforeAutospacing="1" w:after="100" w:afterAutospacing="1" w:line="240" w:lineRule="auto"/>
      <w:textAlignment w:val="center"/>
    </w:pPr>
    <w:rPr>
      <w:rFonts w:ascii="Times New Roman" w:eastAsia="Times New Roman" w:hAnsi="Times New Roman"/>
      <w:b/>
      <w:bCs/>
      <w:color w:val="FF0000"/>
      <w:sz w:val="20"/>
      <w:szCs w:val="20"/>
      <w:lang w:val="en-GB" w:eastAsia="en-GB"/>
    </w:rPr>
  </w:style>
  <w:style w:type="paragraph" w:customStyle="1" w:styleId="xl102">
    <w:name w:val="xl102"/>
    <w:basedOn w:val="Normal"/>
    <w:uiPriority w:val="99"/>
    <w:rsid w:val="00F81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0"/>
      <w:szCs w:val="20"/>
      <w:lang w:val="en-GB" w:eastAsia="en-GB"/>
    </w:rPr>
  </w:style>
  <w:style w:type="paragraph" w:customStyle="1" w:styleId="xl103">
    <w:name w:val="xl103"/>
    <w:basedOn w:val="Normal"/>
    <w:uiPriority w:val="99"/>
    <w:rsid w:val="00F81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FF"/>
      <w:sz w:val="20"/>
      <w:szCs w:val="20"/>
      <w:lang w:val="en-GB" w:eastAsia="en-GB"/>
    </w:rPr>
  </w:style>
  <w:style w:type="paragraph" w:customStyle="1" w:styleId="xl104">
    <w:name w:val="xl104"/>
    <w:basedOn w:val="Normal"/>
    <w:uiPriority w:val="99"/>
    <w:rsid w:val="00F81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FF"/>
      <w:sz w:val="20"/>
      <w:szCs w:val="20"/>
      <w:lang w:val="en-GB" w:eastAsia="en-GB"/>
    </w:rPr>
  </w:style>
  <w:style w:type="paragraph" w:customStyle="1" w:styleId="xl105">
    <w:name w:val="xl105"/>
    <w:basedOn w:val="Normal"/>
    <w:uiPriority w:val="99"/>
    <w:rsid w:val="00F81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FF"/>
      <w:sz w:val="20"/>
      <w:szCs w:val="20"/>
      <w:lang w:val="en-GB" w:eastAsia="en-GB"/>
    </w:rPr>
  </w:style>
  <w:style w:type="paragraph" w:customStyle="1" w:styleId="xl106">
    <w:name w:val="xl106"/>
    <w:basedOn w:val="Normal"/>
    <w:uiPriority w:val="99"/>
    <w:rsid w:val="00F81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FF"/>
      <w:sz w:val="20"/>
      <w:szCs w:val="20"/>
      <w:lang w:val="en-GB" w:eastAsia="en-GB"/>
    </w:rPr>
  </w:style>
  <w:style w:type="paragraph" w:customStyle="1" w:styleId="xl107">
    <w:name w:val="xl107"/>
    <w:basedOn w:val="Normal"/>
    <w:uiPriority w:val="99"/>
    <w:rsid w:val="00F81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2060"/>
      <w:sz w:val="20"/>
      <w:szCs w:val="20"/>
      <w:lang w:val="en-GB" w:eastAsia="en-GB"/>
    </w:rPr>
  </w:style>
  <w:style w:type="paragraph" w:customStyle="1" w:styleId="xl108">
    <w:name w:val="xl108"/>
    <w:basedOn w:val="Normal"/>
    <w:uiPriority w:val="99"/>
    <w:rsid w:val="00F81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2060"/>
      <w:sz w:val="20"/>
      <w:szCs w:val="20"/>
      <w:lang w:val="en-GB" w:eastAsia="en-GB"/>
    </w:rPr>
  </w:style>
  <w:style w:type="paragraph" w:customStyle="1" w:styleId="xl109">
    <w:name w:val="xl109"/>
    <w:basedOn w:val="Normal"/>
    <w:uiPriority w:val="99"/>
    <w:rsid w:val="00F81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2060"/>
      <w:sz w:val="20"/>
      <w:szCs w:val="20"/>
      <w:lang w:val="en-GB" w:eastAsia="en-GB"/>
    </w:rPr>
  </w:style>
  <w:style w:type="paragraph" w:customStyle="1" w:styleId="xl110">
    <w:name w:val="xl110"/>
    <w:basedOn w:val="Normal"/>
    <w:uiPriority w:val="99"/>
    <w:rsid w:val="00F81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2060"/>
      <w:sz w:val="20"/>
      <w:szCs w:val="20"/>
      <w:lang w:val="en-GB" w:eastAsia="en-GB"/>
    </w:rPr>
  </w:style>
  <w:style w:type="paragraph" w:customStyle="1" w:styleId="xl111">
    <w:name w:val="xl111"/>
    <w:basedOn w:val="Normal"/>
    <w:uiPriority w:val="99"/>
    <w:rsid w:val="00F81F16"/>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FF0000"/>
      <w:sz w:val="20"/>
      <w:szCs w:val="20"/>
      <w:lang w:val="en-GB" w:eastAsia="en-GB"/>
    </w:rPr>
  </w:style>
  <w:style w:type="paragraph" w:customStyle="1" w:styleId="xl112">
    <w:name w:val="xl112"/>
    <w:basedOn w:val="Normal"/>
    <w:uiPriority w:val="99"/>
    <w:rsid w:val="00F81F16"/>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FF0000"/>
      <w:sz w:val="20"/>
      <w:szCs w:val="20"/>
      <w:lang w:val="en-GB" w:eastAsia="en-GB"/>
    </w:rPr>
  </w:style>
  <w:style w:type="paragraph" w:customStyle="1" w:styleId="xl113">
    <w:name w:val="xl113"/>
    <w:basedOn w:val="Normal"/>
    <w:uiPriority w:val="99"/>
    <w:rsid w:val="00F81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2060"/>
      <w:sz w:val="20"/>
      <w:szCs w:val="20"/>
      <w:lang w:val="en-GB" w:eastAsia="en-GB"/>
    </w:rPr>
  </w:style>
  <w:style w:type="paragraph" w:customStyle="1" w:styleId="xl114">
    <w:name w:val="xl114"/>
    <w:basedOn w:val="Normal"/>
    <w:uiPriority w:val="99"/>
    <w:rsid w:val="00F81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2060"/>
      <w:sz w:val="20"/>
      <w:szCs w:val="20"/>
      <w:lang w:val="en-GB" w:eastAsia="en-GB"/>
    </w:rPr>
  </w:style>
  <w:style w:type="paragraph" w:customStyle="1" w:styleId="xl115">
    <w:name w:val="xl115"/>
    <w:basedOn w:val="Normal"/>
    <w:uiPriority w:val="99"/>
    <w:rsid w:val="00F81F16"/>
    <w:pPr>
      <w:spacing w:before="100" w:beforeAutospacing="1" w:after="100" w:afterAutospacing="1" w:line="240" w:lineRule="auto"/>
      <w:textAlignment w:val="center"/>
    </w:pPr>
    <w:rPr>
      <w:rFonts w:ascii="Times New Roman" w:eastAsia="Times New Roman" w:hAnsi="Times New Roman"/>
      <w:color w:val="002060"/>
      <w:sz w:val="20"/>
      <w:szCs w:val="20"/>
      <w:lang w:val="en-GB" w:eastAsia="en-GB"/>
    </w:rPr>
  </w:style>
  <w:style w:type="paragraph" w:customStyle="1" w:styleId="xl116">
    <w:name w:val="xl116"/>
    <w:basedOn w:val="Normal"/>
    <w:uiPriority w:val="99"/>
    <w:rsid w:val="00F81F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GB" w:eastAsia="en-GB"/>
    </w:rPr>
  </w:style>
  <w:style w:type="paragraph" w:customStyle="1" w:styleId="xl117">
    <w:name w:val="xl117"/>
    <w:basedOn w:val="Normal"/>
    <w:uiPriority w:val="99"/>
    <w:rsid w:val="00F81F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GB" w:eastAsia="en-GB"/>
    </w:rPr>
  </w:style>
  <w:style w:type="character" w:customStyle="1" w:styleId="apple-converted-space">
    <w:name w:val="apple-converted-space"/>
    <w:uiPriority w:val="99"/>
    <w:rsid w:val="00F81F16"/>
  </w:style>
  <w:style w:type="character" w:customStyle="1" w:styleId="vbnoidung">
    <w:name w:val="vbnoidung"/>
    <w:uiPriority w:val="99"/>
    <w:rsid w:val="00F81F16"/>
  </w:style>
  <w:style w:type="paragraph" w:styleId="TOCHeading">
    <w:name w:val="TOC Heading"/>
    <w:basedOn w:val="Heading1"/>
    <w:next w:val="Normal"/>
    <w:uiPriority w:val="99"/>
    <w:qFormat/>
    <w:rsid w:val="00F81F16"/>
    <w:pPr>
      <w:outlineLvl w:val="9"/>
    </w:pPr>
    <w:rPr>
      <w:lang w:val="en-US" w:eastAsia="ja-JP"/>
    </w:rPr>
  </w:style>
  <w:style w:type="paragraph" w:styleId="TOC1">
    <w:name w:val="toc 1"/>
    <w:basedOn w:val="Normal"/>
    <w:next w:val="Normal"/>
    <w:autoRedefine/>
    <w:uiPriority w:val="99"/>
    <w:rsid w:val="00F81F16"/>
    <w:pPr>
      <w:tabs>
        <w:tab w:val="right" w:leader="dot" w:pos="9062"/>
      </w:tabs>
      <w:spacing w:before="60" w:after="0" w:line="240" w:lineRule="auto"/>
      <w:jc w:val="center"/>
    </w:pPr>
  </w:style>
  <w:style w:type="paragraph" w:styleId="TOC2">
    <w:name w:val="toc 2"/>
    <w:basedOn w:val="Normal"/>
    <w:next w:val="Normal"/>
    <w:autoRedefine/>
    <w:uiPriority w:val="99"/>
    <w:rsid w:val="00F81F16"/>
    <w:pPr>
      <w:tabs>
        <w:tab w:val="right" w:leader="dot" w:pos="9062"/>
      </w:tabs>
      <w:spacing w:before="120" w:after="0" w:line="240" w:lineRule="auto"/>
    </w:pPr>
    <w:rPr>
      <w:rFonts w:ascii="Times New Roman" w:hAnsi="Times New Roman"/>
      <w:noProof/>
      <w:sz w:val="24"/>
      <w:szCs w:val="24"/>
    </w:rPr>
  </w:style>
  <w:style w:type="paragraph" w:customStyle="1" w:styleId="psubtitle">
    <w:name w:val="psubtitle"/>
    <w:basedOn w:val="Normal"/>
    <w:uiPriority w:val="99"/>
    <w:rsid w:val="00F81F16"/>
    <w:pPr>
      <w:spacing w:before="100" w:beforeAutospacing="1" w:after="100" w:afterAutospacing="1" w:line="240" w:lineRule="auto"/>
    </w:pPr>
    <w:rPr>
      <w:rFonts w:ascii="Times New Roman" w:eastAsia="Times New Roman" w:hAnsi="Times New Roman"/>
      <w:sz w:val="24"/>
      <w:szCs w:val="24"/>
    </w:rPr>
  </w:style>
  <w:style w:type="paragraph" w:customStyle="1" w:styleId="pbody">
    <w:name w:val="pbody"/>
    <w:basedOn w:val="Normal"/>
    <w:uiPriority w:val="99"/>
    <w:rsid w:val="00F81F16"/>
    <w:pPr>
      <w:spacing w:before="100" w:beforeAutospacing="1" w:after="100" w:afterAutospacing="1" w:line="240" w:lineRule="auto"/>
    </w:pPr>
    <w:rPr>
      <w:rFonts w:ascii="Times New Roman" w:eastAsia="Times New Roman" w:hAnsi="Times New Roman"/>
      <w:sz w:val="24"/>
      <w:szCs w:val="24"/>
    </w:rPr>
  </w:style>
  <w:style w:type="paragraph" w:customStyle="1" w:styleId="pauthor">
    <w:name w:val="pauthor"/>
    <w:basedOn w:val="Normal"/>
    <w:uiPriority w:val="99"/>
    <w:rsid w:val="00F81F16"/>
    <w:pPr>
      <w:spacing w:before="100" w:beforeAutospacing="1" w:after="100" w:afterAutospacing="1" w:line="240" w:lineRule="auto"/>
    </w:pPr>
    <w:rPr>
      <w:rFonts w:ascii="Times New Roman" w:eastAsia="Times New Roman" w:hAnsi="Times New Roman"/>
      <w:sz w:val="24"/>
      <w:szCs w:val="24"/>
    </w:rPr>
  </w:style>
  <w:style w:type="paragraph" w:customStyle="1" w:styleId="anho">
    <w:name w:val="anho"/>
    <w:basedOn w:val="Normal"/>
    <w:uiPriority w:val="99"/>
    <w:rsid w:val="00F81F16"/>
    <w:pPr>
      <w:spacing w:before="100" w:beforeAutospacing="1" w:after="100" w:afterAutospacing="1" w:line="240" w:lineRule="auto"/>
    </w:pPr>
    <w:rPr>
      <w:rFonts w:ascii="Arial Unicode MS" w:hAnsi="Arial Unicode MS" w:cs="Arial Unicode MS"/>
      <w:sz w:val="24"/>
      <w:szCs w:val="24"/>
    </w:rPr>
  </w:style>
  <w:style w:type="paragraph" w:styleId="Caption">
    <w:name w:val="caption"/>
    <w:basedOn w:val="Normal"/>
    <w:next w:val="Normal"/>
    <w:uiPriority w:val="99"/>
    <w:qFormat/>
    <w:rsid w:val="00F81F16"/>
    <w:pPr>
      <w:keepNext/>
      <w:spacing w:before="360" w:after="120" w:line="240" w:lineRule="auto"/>
    </w:pPr>
    <w:rPr>
      <w:rFonts w:ascii="Times New Roman" w:eastAsia="Times New Roman" w:hAnsi="Times New Roman"/>
      <w:b/>
      <w:bCs/>
      <w:noProof/>
      <w:sz w:val="24"/>
      <w:szCs w:val="20"/>
    </w:rPr>
  </w:style>
  <w:style w:type="paragraph" w:styleId="BodyTextIndent3">
    <w:name w:val="Body Text Indent 3"/>
    <w:basedOn w:val="Normal"/>
    <w:link w:val="BodyTextIndent3Char"/>
    <w:uiPriority w:val="99"/>
    <w:semiHidden/>
    <w:rsid w:val="00F81F16"/>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F81F16"/>
    <w:rPr>
      <w:rFonts w:ascii="Calibri" w:hAnsi="Calibri" w:cs="Times New Roman"/>
      <w:sz w:val="16"/>
      <w:szCs w:val="16"/>
    </w:rPr>
  </w:style>
  <w:style w:type="table" w:customStyle="1" w:styleId="TableGrid1">
    <w:name w:val="Table Grid1"/>
    <w:uiPriority w:val="99"/>
    <w:rsid w:val="00F81F16"/>
    <w:rPr>
      <w:rFonts w:ascii="Arial" w:eastAsia="Times New Roman" w:hAnsi="Arial"/>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81F16"/>
  </w:style>
  <w:style w:type="character" w:customStyle="1" w:styleId="text-red">
    <w:name w:val="text-red"/>
    <w:uiPriority w:val="99"/>
    <w:rsid w:val="00F81F16"/>
  </w:style>
  <w:style w:type="paragraph" w:customStyle="1" w:styleId="imagecaption">
    <w:name w:val="image_caption"/>
    <w:basedOn w:val="Normal"/>
    <w:uiPriority w:val="99"/>
    <w:rsid w:val="00F81F16"/>
    <w:pPr>
      <w:spacing w:before="100" w:beforeAutospacing="1" w:after="100" w:afterAutospacing="1" w:line="240" w:lineRule="auto"/>
    </w:pPr>
    <w:rPr>
      <w:rFonts w:ascii="Times New Roman" w:eastAsia="Times New Roman" w:hAnsi="Times New Roman"/>
      <w:sz w:val="24"/>
      <w:szCs w:val="24"/>
    </w:rPr>
  </w:style>
  <w:style w:type="paragraph" w:customStyle="1" w:styleId="leadb">
    <w:name w:val="leadb"/>
    <w:basedOn w:val="Normal"/>
    <w:uiPriority w:val="99"/>
    <w:rsid w:val="00F81F16"/>
    <w:pPr>
      <w:spacing w:before="100" w:beforeAutospacing="1" w:after="100" w:afterAutospacing="1" w:line="240" w:lineRule="auto"/>
    </w:pPr>
    <w:rPr>
      <w:rFonts w:ascii="Times New Roman" w:eastAsia="Times New Roman" w:hAnsi="Times New Roman"/>
      <w:sz w:val="24"/>
      <w:szCs w:val="24"/>
    </w:rPr>
  </w:style>
  <w:style w:type="paragraph" w:styleId="TOC3">
    <w:name w:val="toc 3"/>
    <w:basedOn w:val="Normal"/>
    <w:next w:val="Normal"/>
    <w:autoRedefine/>
    <w:uiPriority w:val="99"/>
    <w:rsid w:val="00F81F16"/>
    <w:pPr>
      <w:ind w:left="440"/>
    </w:pPr>
  </w:style>
  <w:style w:type="paragraph" w:styleId="TOC4">
    <w:name w:val="toc 4"/>
    <w:basedOn w:val="Normal"/>
    <w:next w:val="Normal"/>
    <w:autoRedefine/>
    <w:uiPriority w:val="99"/>
    <w:rsid w:val="00F81F16"/>
    <w:pPr>
      <w:spacing w:after="100"/>
      <w:ind w:left="660"/>
    </w:pPr>
    <w:rPr>
      <w:rFonts w:eastAsia="Times New Roman"/>
    </w:rPr>
  </w:style>
  <w:style w:type="paragraph" w:styleId="TOC5">
    <w:name w:val="toc 5"/>
    <w:basedOn w:val="Normal"/>
    <w:next w:val="Normal"/>
    <w:autoRedefine/>
    <w:uiPriority w:val="99"/>
    <w:rsid w:val="00F81F16"/>
    <w:pPr>
      <w:spacing w:after="100"/>
      <w:ind w:left="880"/>
    </w:pPr>
    <w:rPr>
      <w:rFonts w:eastAsia="Times New Roman"/>
    </w:rPr>
  </w:style>
  <w:style w:type="paragraph" w:styleId="TOC6">
    <w:name w:val="toc 6"/>
    <w:basedOn w:val="Normal"/>
    <w:next w:val="Normal"/>
    <w:autoRedefine/>
    <w:uiPriority w:val="99"/>
    <w:rsid w:val="00F81F16"/>
    <w:pPr>
      <w:spacing w:after="100"/>
      <w:ind w:left="1100"/>
    </w:pPr>
    <w:rPr>
      <w:rFonts w:eastAsia="Times New Roman"/>
    </w:rPr>
  </w:style>
  <w:style w:type="paragraph" w:styleId="TOC7">
    <w:name w:val="toc 7"/>
    <w:basedOn w:val="Normal"/>
    <w:next w:val="Normal"/>
    <w:autoRedefine/>
    <w:uiPriority w:val="99"/>
    <w:rsid w:val="00F81F16"/>
    <w:pPr>
      <w:spacing w:after="100"/>
      <w:ind w:left="1320"/>
    </w:pPr>
    <w:rPr>
      <w:rFonts w:eastAsia="Times New Roman"/>
    </w:rPr>
  </w:style>
  <w:style w:type="paragraph" w:styleId="TOC8">
    <w:name w:val="toc 8"/>
    <w:basedOn w:val="Normal"/>
    <w:next w:val="Normal"/>
    <w:autoRedefine/>
    <w:uiPriority w:val="99"/>
    <w:rsid w:val="00F81F16"/>
    <w:pPr>
      <w:spacing w:after="100"/>
      <w:ind w:left="1540"/>
    </w:pPr>
    <w:rPr>
      <w:rFonts w:eastAsia="Times New Roman"/>
    </w:rPr>
  </w:style>
  <w:style w:type="paragraph" w:styleId="TOC9">
    <w:name w:val="toc 9"/>
    <w:basedOn w:val="Normal"/>
    <w:next w:val="Normal"/>
    <w:autoRedefine/>
    <w:uiPriority w:val="99"/>
    <w:rsid w:val="00F81F16"/>
    <w:pPr>
      <w:spacing w:after="100"/>
      <w:ind w:left="1760"/>
    </w:pPr>
    <w:rPr>
      <w:rFonts w:eastAsia="Times New Roman"/>
    </w:rPr>
  </w:style>
  <w:style w:type="paragraph" w:customStyle="1" w:styleId="para">
    <w:name w:val="para"/>
    <w:basedOn w:val="Normal"/>
    <w:uiPriority w:val="99"/>
    <w:rsid w:val="007419D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39478064">
      <w:marLeft w:val="0"/>
      <w:marRight w:val="0"/>
      <w:marTop w:val="0"/>
      <w:marBottom w:val="0"/>
      <w:divBdr>
        <w:top w:val="none" w:sz="0" w:space="0" w:color="auto"/>
        <w:left w:val="none" w:sz="0" w:space="0" w:color="auto"/>
        <w:bottom w:val="none" w:sz="0" w:space="0" w:color="auto"/>
        <w:right w:val="none" w:sz="0" w:space="0" w:color="auto"/>
      </w:divBdr>
    </w:div>
    <w:div w:id="1739478065">
      <w:marLeft w:val="0"/>
      <w:marRight w:val="0"/>
      <w:marTop w:val="0"/>
      <w:marBottom w:val="0"/>
      <w:divBdr>
        <w:top w:val="none" w:sz="0" w:space="0" w:color="auto"/>
        <w:left w:val="none" w:sz="0" w:space="0" w:color="auto"/>
        <w:bottom w:val="none" w:sz="0" w:space="0" w:color="auto"/>
        <w:right w:val="none" w:sz="0" w:space="0" w:color="auto"/>
      </w:divBdr>
    </w:div>
    <w:div w:id="1739478066">
      <w:marLeft w:val="0"/>
      <w:marRight w:val="0"/>
      <w:marTop w:val="0"/>
      <w:marBottom w:val="0"/>
      <w:divBdr>
        <w:top w:val="none" w:sz="0" w:space="0" w:color="auto"/>
        <w:left w:val="none" w:sz="0" w:space="0" w:color="auto"/>
        <w:bottom w:val="none" w:sz="0" w:space="0" w:color="auto"/>
        <w:right w:val="none" w:sz="0" w:space="0" w:color="auto"/>
      </w:divBdr>
    </w:div>
    <w:div w:id="1739478067">
      <w:marLeft w:val="0"/>
      <w:marRight w:val="0"/>
      <w:marTop w:val="0"/>
      <w:marBottom w:val="0"/>
      <w:divBdr>
        <w:top w:val="none" w:sz="0" w:space="0" w:color="auto"/>
        <w:left w:val="none" w:sz="0" w:space="0" w:color="auto"/>
        <w:bottom w:val="none" w:sz="0" w:space="0" w:color="auto"/>
        <w:right w:val="none" w:sz="0" w:space="0" w:color="auto"/>
      </w:divBdr>
    </w:div>
    <w:div w:id="1739478068">
      <w:marLeft w:val="0"/>
      <w:marRight w:val="0"/>
      <w:marTop w:val="0"/>
      <w:marBottom w:val="0"/>
      <w:divBdr>
        <w:top w:val="none" w:sz="0" w:space="0" w:color="auto"/>
        <w:left w:val="none" w:sz="0" w:space="0" w:color="auto"/>
        <w:bottom w:val="none" w:sz="0" w:space="0" w:color="auto"/>
        <w:right w:val="none" w:sz="0" w:space="0" w:color="auto"/>
      </w:divBdr>
    </w:div>
    <w:div w:id="1739478069">
      <w:marLeft w:val="0"/>
      <w:marRight w:val="0"/>
      <w:marTop w:val="0"/>
      <w:marBottom w:val="0"/>
      <w:divBdr>
        <w:top w:val="none" w:sz="0" w:space="0" w:color="auto"/>
        <w:left w:val="none" w:sz="0" w:space="0" w:color="auto"/>
        <w:bottom w:val="none" w:sz="0" w:space="0" w:color="auto"/>
        <w:right w:val="none" w:sz="0" w:space="0" w:color="auto"/>
      </w:divBdr>
    </w:div>
    <w:div w:id="1739478070">
      <w:marLeft w:val="0"/>
      <w:marRight w:val="0"/>
      <w:marTop w:val="0"/>
      <w:marBottom w:val="0"/>
      <w:divBdr>
        <w:top w:val="none" w:sz="0" w:space="0" w:color="auto"/>
        <w:left w:val="none" w:sz="0" w:space="0" w:color="auto"/>
        <w:bottom w:val="none" w:sz="0" w:space="0" w:color="auto"/>
        <w:right w:val="none" w:sz="0" w:space="0" w:color="auto"/>
      </w:divBdr>
    </w:div>
    <w:div w:id="1739478071">
      <w:marLeft w:val="0"/>
      <w:marRight w:val="0"/>
      <w:marTop w:val="0"/>
      <w:marBottom w:val="0"/>
      <w:divBdr>
        <w:top w:val="none" w:sz="0" w:space="0" w:color="auto"/>
        <w:left w:val="none" w:sz="0" w:space="0" w:color="auto"/>
        <w:bottom w:val="none" w:sz="0" w:space="0" w:color="auto"/>
        <w:right w:val="none" w:sz="0" w:space="0" w:color="auto"/>
      </w:divBdr>
    </w:div>
    <w:div w:id="1739478072">
      <w:marLeft w:val="0"/>
      <w:marRight w:val="0"/>
      <w:marTop w:val="0"/>
      <w:marBottom w:val="0"/>
      <w:divBdr>
        <w:top w:val="none" w:sz="0" w:space="0" w:color="auto"/>
        <w:left w:val="none" w:sz="0" w:space="0" w:color="auto"/>
        <w:bottom w:val="none" w:sz="0" w:space="0" w:color="auto"/>
        <w:right w:val="none" w:sz="0" w:space="0" w:color="auto"/>
      </w:divBdr>
    </w:div>
    <w:div w:id="1739478073">
      <w:marLeft w:val="0"/>
      <w:marRight w:val="0"/>
      <w:marTop w:val="0"/>
      <w:marBottom w:val="0"/>
      <w:divBdr>
        <w:top w:val="none" w:sz="0" w:space="0" w:color="auto"/>
        <w:left w:val="none" w:sz="0" w:space="0" w:color="auto"/>
        <w:bottom w:val="none" w:sz="0" w:space="0" w:color="auto"/>
        <w:right w:val="none" w:sz="0" w:space="0" w:color="auto"/>
      </w:divBdr>
    </w:div>
    <w:div w:id="1739478074">
      <w:marLeft w:val="0"/>
      <w:marRight w:val="0"/>
      <w:marTop w:val="0"/>
      <w:marBottom w:val="0"/>
      <w:divBdr>
        <w:top w:val="none" w:sz="0" w:space="0" w:color="auto"/>
        <w:left w:val="none" w:sz="0" w:space="0" w:color="auto"/>
        <w:bottom w:val="none" w:sz="0" w:space="0" w:color="auto"/>
        <w:right w:val="none" w:sz="0" w:space="0" w:color="auto"/>
      </w:divBdr>
    </w:div>
    <w:div w:id="1739478075">
      <w:marLeft w:val="0"/>
      <w:marRight w:val="0"/>
      <w:marTop w:val="0"/>
      <w:marBottom w:val="0"/>
      <w:divBdr>
        <w:top w:val="none" w:sz="0" w:space="0" w:color="auto"/>
        <w:left w:val="none" w:sz="0" w:space="0" w:color="auto"/>
        <w:bottom w:val="none" w:sz="0" w:space="0" w:color="auto"/>
        <w:right w:val="none" w:sz="0" w:space="0" w:color="auto"/>
      </w:divBdr>
    </w:div>
    <w:div w:id="1739478076">
      <w:marLeft w:val="0"/>
      <w:marRight w:val="0"/>
      <w:marTop w:val="0"/>
      <w:marBottom w:val="0"/>
      <w:divBdr>
        <w:top w:val="none" w:sz="0" w:space="0" w:color="auto"/>
        <w:left w:val="none" w:sz="0" w:space="0" w:color="auto"/>
        <w:bottom w:val="none" w:sz="0" w:space="0" w:color="auto"/>
        <w:right w:val="none" w:sz="0" w:space="0" w:color="auto"/>
      </w:divBdr>
    </w:div>
    <w:div w:id="1739478077">
      <w:marLeft w:val="0"/>
      <w:marRight w:val="0"/>
      <w:marTop w:val="0"/>
      <w:marBottom w:val="0"/>
      <w:divBdr>
        <w:top w:val="none" w:sz="0" w:space="0" w:color="auto"/>
        <w:left w:val="none" w:sz="0" w:space="0" w:color="auto"/>
        <w:bottom w:val="none" w:sz="0" w:space="0" w:color="auto"/>
        <w:right w:val="none" w:sz="0" w:space="0" w:color="auto"/>
      </w:divBdr>
    </w:div>
    <w:div w:id="1739478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1298</Words>
  <Characters>7404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TÓM TẮT KẾT QUẢ NGHIÊN CỨU ĐỀ TÀI KHOA HỌC</dc:title>
  <dc:subject/>
  <dc:creator>nguyen dinh chinh</dc:creator>
  <cp:keywords/>
  <dc:description/>
  <cp:lastModifiedBy>Thanh An</cp:lastModifiedBy>
  <cp:revision>6</cp:revision>
  <dcterms:created xsi:type="dcterms:W3CDTF">2016-05-06T03:11:00Z</dcterms:created>
  <dcterms:modified xsi:type="dcterms:W3CDTF">2016-05-13T03:50:00Z</dcterms:modified>
</cp:coreProperties>
</file>